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7D8" w:rsidRPr="00B3588D" w:rsidRDefault="001C27D8" w:rsidP="001C27D8">
      <w:pPr>
        <w:pStyle w:val="Ttulo"/>
        <w:jc w:val="left"/>
        <w:rPr>
          <w:sz w:val="24"/>
          <w:szCs w:val="24"/>
        </w:rPr>
      </w:pPr>
    </w:p>
    <w:p w:rsidR="00B3588D" w:rsidRPr="00B3588D" w:rsidRDefault="00B3588D" w:rsidP="001C27D8">
      <w:pPr>
        <w:pStyle w:val="Ttulo"/>
        <w:jc w:val="left"/>
        <w:rPr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967D35" w:rsidRDefault="00967D35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967D35" w:rsidRDefault="00967D35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B3588D" w:rsidRDefault="00B3588D" w:rsidP="00B3588D">
      <w:pPr>
        <w:spacing w:before="120"/>
        <w:jc w:val="center"/>
        <w:rPr>
          <w:rFonts w:ascii="Arial" w:hAnsi="Arial" w:cs="Arial"/>
          <w:b/>
          <w:sz w:val="52"/>
          <w:szCs w:val="52"/>
        </w:rPr>
      </w:pPr>
      <w:r w:rsidRPr="00290D08">
        <w:rPr>
          <w:rFonts w:ascii="Arial" w:hAnsi="Arial" w:cs="Arial"/>
          <w:b/>
          <w:sz w:val="52"/>
          <w:szCs w:val="52"/>
        </w:rPr>
        <w:t>MEMORIAL DESCRITIVO</w:t>
      </w:r>
    </w:p>
    <w:p w:rsidR="00290D08" w:rsidRPr="00290D08" w:rsidRDefault="00290D08" w:rsidP="00B3588D">
      <w:pPr>
        <w:spacing w:before="120"/>
        <w:jc w:val="center"/>
        <w:rPr>
          <w:rFonts w:ascii="Arial" w:hAnsi="Arial" w:cs="Arial"/>
          <w:b/>
          <w:sz w:val="52"/>
          <w:szCs w:val="52"/>
        </w:rPr>
      </w:pPr>
    </w:p>
    <w:p w:rsidR="00D30F55" w:rsidRDefault="00D30F55" w:rsidP="00B3588D">
      <w:pPr>
        <w:pStyle w:val="Ttulo2"/>
        <w:rPr>
          <w:rFonts w:ascii="Arial" w:hAnsi="Arial" w:cs="Arial"/>
          <w:snapToGrid w:val="0"/>
          <w:sz w:val="52"/>
          <w:szCs w:val="52"/>
          <w:lang w:val="pt-PT"/>
        </w:rPr>
      </w:pPr>
      <w:r>
        <w:rPr>
          <w:rFonts w:ascii="Arial" w:hAnsi="Arial" w:cs="Arial"/>
          <w:snapToGrid w:val="0"/>
          <w:sz w:val="52"/>
          <w:szCs w:val="52"/>
          <w:lang w:val="pt-PT"/>
        </w:rPr>
        <w:t xml:space="preserve">CONSTRUÇÃO DE COBERTURA METÁLICA </w:t>
      </w:r>
    </w:p>
    <w:p w:rsidR="005E5FDC" w:rsidRPr="005E5FDC" w:rsidRDefault="005E5FDC" w:rsidP="005E5FDC">
      <w:pPr>
        <w:rPr>
          <w:lang w:val="pt-PT"/>
        </w:rPr>
      </w:pPr>
    </w:p>
    <w:p w:rsidR="00B3588D" w:rsidRPr="00D30F55" w:rsidRDefault="00D30F55" w:rsidP="00B3588D">
      <w:pPr>
        <w:pStyle w:val="Ttulo2"/>
        <w:rPr>
          <w:rFonts w:ascii="Arial" w:hAnsi="Arial" w:cs="Arial"/>
          <w:b w:val="0"/>
          <w:sz w:val="40"/>
          <w:szCs w:val="40"/>
        </w:rPr>
      </w:pPr>
      <w:r>
        <w:rPr>
          <w:rFonts w:ascii="Arial" w:hAnsi="Arial" w:cs="Arial"/>
          <w:b w:val="0"/>
          <w:snapToGrid w:val="0"/>
          <w:sz w:val="40"/>
          <w:szCs w:val="40"/>
          <w:lang w:val="pt-PT"/>
        </w:rPr>
        <w:t>PISCINA – ESCOLA EMEB JOAO ETCHEBEHERE</w:t>
      </w:r>
    </w:p>
    <w:p w:rsidR="00B3588D" w:rsidRPr="00290D08" w:rsidRDefault="00B3588D" w:rsidP="00B3588D">
      <w:pPr>
        <w:rPr>
          <w:rFonts w:ascii="Arial" w:hAnsi="Arial" w:cs="Arial"/>
          <w:sz w:val="52"/>
          <w:szCs w:val="52"/>
        </w:rPr>
      </w:pPr>
    </w:p>
    <w:p w:rsidR="00B3588D" w:rsidRPr="00290D08" w:rsidRDefault="00B3588D" w:rsidP="00B3588D">
      <w:pPr>
        <w:rPr>
          <w:rFonts w:ascii="Arial" w:hAnsi="Arial" w:cs="Arial"/>
          <w:sz w:val="52"/>
          <w:szCs w:val="52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7C5D5B" w:rsidRDefault="007C5D5B" w:rsidP="00B3588D">
      <w:pPr>
        <w:rPr>
          <w:rFonts w:ascii="Arial" w:hAnsi="Arial" w:cs="Arial"/>
          <w:sz w:val="24"/>
          <w:szCs w:val="24"/>
        </w:rPr>
      </w:pPr>
    </w:p>
    <w:p w:rsidR="007C5D5B" w:rsidRDefault="007C5D5B" w:rsidP="00B3588D">
      <w:pPr>
        <w:rPr>
          <w:rFonts w:ascii="Arial" w:hAnsi="Arial" w:cs="Arial"/>
          <w:sz w:val="24"/>
          <w:szCs w:val="24"/>
        </w:rPr>
      </w:pPr>
    </w:p>
    <w:p w:rsidR="004750FE" w:rsidRDefault="004750FE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4750FE" w:rsidRDefault="004750FE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B3588D">
        <w:rPr>
          <w:rFonts w:ascii="Arial" w:hAnsi="Arial" w:cs="Arial"/>
          <w:b/>
          <w:sz w:val="24"/>
          <w:szCs w:val="24"/>
        </w:rPr>
        <w:t>MEMORIAL DESCRITIVO</w:t>
      </w: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b/>
          <w:snapToGrid w:val="0"/>
          <w:sz w:val="24"/>
          <w:szCs w:val="24"/>
          <w:lang w:val="pt-PT"/>
        </w:rPr>
        <w:t>OBJETIVO</w:t>
      </w:r>
    </w:p>
    <w:p w:rsidR="005A2DD1" w:rsidRPr="00B3588D" w:rsidRDefault="005A2DD1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O presente memorial descritivo e especificações técnicas tem por finalidade fornecer informações técnicas para a execução </w:t>
      </w:r>
      <w:r w:rsidR="00017377">
        <w:rPr>
          <w:rFonts w:ascii="Arial" w:hAnsi="Arial" w:cs="Arial"/>
          <w:snapToGrid w:val="0"/>
          <w:sz w:val="24"/>
          <w:szCs w:val="24"/>
          <w:lang w:val="pt-PT"/>
        </w:rPr>
        <w:t xml:space="preserve">de </w:t>
      </w:r>
      <w:r w:rsidR="00D30F55">
        <w:rPr>
          <w:rFonts w:ascii="Arial" w:hAnsi="Arial" w:cs="Arial"/>
          <w:snapToGrid w:val="0"/>
          <w:sz w:val="24"/>
          <w:szCs w:val="24"/>
          <w:lang w:val="pt-PT"/>
        </w:rPr>
        <w:t>Contrução de uma cobertura metálica sobr</w:t>
      </w:r>
      <w:r w:rsidR="0003592B">
        <w:rPr>
          <w:rFonts w:ascii="Arial" w:hAnsi="Arial" w:cs="Arial"/>
          <w:snapToGrid w:val="0"/>
          <w:sz w:val="24"/>
          <w:szCs w:val="24"/>
          <w:lang w:val="pt-PT"/>
        </w:rPr>
        <w:t>e</w:t>
      </w:r>
      <w:r w:rsidR="00D30F55">
        <w:rPr>
          <w:rFonts w:ascii="Arial" w:hAnsi="Arial" w:cs="Arial"/>
          <w:snapToGrid w:val="0"/>
          <w:sz w:val="24"/>
          <w:szCs w:val="24"/>
          <w:lang w:val="pt-PT"/>
        </w:rPr>
        <w:t xml:space="preserve"> a piscina da escola EMEB Joao Etchebehere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, propriedade da PREFEITURA MUNIC</w:t>
      </w:r>
      <w:r w:rsidR="009D4052">
        <w:rPr>
          <w:rFonts w:ascii="Arial" w:hAnsi="Arial" w:cs="Arial"/>
          <w:snapToGrid w:val="0"/>
          <w:sz w:val="24"/>
          <w:szCs w:val="24"/>
          <w:lang w:val="pt-PT"/>
        </w:rPr>
        <w:t xml:space="preserve">IPAL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DE RIFAINA, localizado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,</w:t>
      </w:r>
      <w:r w:rsidR="00017377">
        <w:rPr>
          <w:rFonts w:ascii="Arial" w:hAnsi="Arial" w:cs="Arial"/>
          <w:snapToGrid w:val="0"/>
          <w:sz w:val="24"/>
          <w:szCs w:val="24"/>
          <w:lang w:val="pt-PT"/>
        </w:rPr>
        <w:t xml:space="preserve"> a Rua </w:t>
      </w:r>
      <w:r w:rsidR="00D30F55">
        <w:rPr>
          <w:rFonts w:ascii="Arial" w:hAnsi="Arial" w:cs="Arial"/>
          <w:snapToGrid w:val="0"/>
          <w:sz w:val="24"/>
          <w:szCs w:val="24"/>
          <w:lang w:val="pt-PT"/>
        </w:rPr>
        <w:t xml:space="preserve">Barão de Rifaina n° </w:t>
      </w:r>
      <w:r w:rsidR="0003592B">
        <w:rPr>
          <w:rFonts w:ascii="Arial" w:hAnsi="Arial" w:cs="Arial"/>
          <w:snapToGrid w:val="0"/>
          <w:sz w:val="24"/>
          <w:szCs w:val="24"/>
          <w:lang w:val="pt-PT"/>
        </w:rPr>
        <w:t xml:space="preserve">390 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no município de RIFAINA - SP.</w:t>
      </w: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Para a execução das obras projetadas, o presente memorial não limita a aplicação de boa técnica e experiência dos construtores, indicando apenas as condições mínimas necessárias, as quais deverão, obrigatoriamente, atender as normas e especificações da Associação Brasileira de Normas Técnicas (ABNT)</w:t>
      </w:r>
      <w:r w:rsidR="00D6108E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quanto a sua execução e aos materiais empregados.</w:t>
      </w:r>
    </w:p>
    <w:p w:rsidR="00B3588D" w:rsidRP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Default="00B3588D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b/>
          <w:snapToGrid w:val="0"/>
          <w:sz w:val="24"/>
          <w:szCs w:val="24"/>
          <w:lang w:val="pt-PT"/>
        </w:rPr>
        <w:t>PROJETOS</w:t>
      </w:r>
    </w:p>
    <w:p w:rsidR="005A2DD1" w:rsidRPr="00B3588D" w:rsidRDefault="005A2DD1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35152E" w:rsidRDefault="0035152E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35152E" w:rsidP="005F7556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O projeto de fundações  foi desenvolvido pelo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r w:rsidR="00D30F55">
        <w:rPr>
          <w:rFonts w:ascii="Arial" w:hAnsi="Arial" w:cs="Arial"/>
          <w:snapToGrid w:val="0"/>
          <w:sz w:val="24"/>
          <w:szCs w:val="24"/>
          <w:lang w:val="pt-PT"/>
        </w:rPr>
        <w:t>Sr. Sergio Humberto Cavalheiro</w:t>
      </w:r>
      <w:r>
        <w:rPr>
          <w:rFonts w:ascii="Arial" w:hAnsi="Arial" w:cs="Arial"/>
          <w:snapToGrid w:val="0"/>
          <w:sz w:val="24"/>
          <w:szCs w:val="24"/>
          <w:lang w:val="pt-PT"/>
        </w:rPr>
        <w:t xml:space="preserve">, </w:t>
      </w:r>
      <w:r w:rsidR="00D30F55">
        <w:rPr>
          <w:rFonts w:ascii="Arial" w:hAnsi="Arial" w:cs="Arial"/>
          <w:snapToGrid w:val="0"/>
          <w:sz w:val="24"/>
          <w:szCs w:val="24"/>
          <w:lang w:val="pt-PT"/>
        </w:rPr>
        <w:t>Engenheiro</w:t>
      </w:r>
      <w:r>
        <w:rPr>
          <w:rFonts w:ascii="Arial" w:hAnsi="Arial" w:cs="Arial"/>
          <w:snapToGrid w:val="0"/>
          <w:sz w:val="24"/>
          <w:szCs w:val="24"/>
          <w:lang w:val="pt-PT"/>
        </w:rPr>
        <w:t xml:space="preserve"> e </w:t>
      </w:r>
      <w:r w:rsidR="00D30F55">
        <w:rPr>
          <w:rFonts w:ascii="Arial" w:hAnsi="Arial" w:cs="Arial"/>
          <w:snapToGrid w:val="0"/>
          <w:sz w:val="24"/>
          <w:szCs w:val="24"/>
          <w:lang w:val="pt-PT"/>
        </w:rPr>
        <w:t>incrito no CREA</w:t>
      </w:r>
      <w:r>
        <w:rPr>
          <w:rFonts w:ascii="Arial" w:hAnsi="Arial" w:cs="Arial"/>
          <w:snapToGrid w:val="0"/>
          <w:sz w:val="24"/>
          <w:szCs w:val="24"/>
          <w:lang w:val="pt-PT"/>
        </w:rPr>
        <w:t xml:space="preserve"> – </w:t>
      </w:r>
      <w:r w:rsidR="00D30F55">
        <w:rPr>
          <w:rFonts w:ascii="Arial" w:hAnsi="Arial" w:cs="Arial"/>
          <w:snapToGrid w:val="0"/>
          <w:sz w:val="24"/>
          <w:szCs w:val="24"/>
          <w:lang w:val="pt-PT"/>
        </w:rPr>
        <w:t>5069603377-SP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; a obra tera a Responsabilidade Técnica pelo profissional da empresa vencedora da licitação</w:t>
      </w:r>
      <w:r w:rsidR="005F7556">
        <w:rPr>
          <w:rFonts w:ascii="Arial" w:hAnsi="Arial" w:cs="Arial"/>
          <w:snapToGrid w:val="0"/>
          <w:sz w:val="24"/>
          <w:szCs w:val="24"/>
          <w:lang w:val="pt-PT"/>
        </w:rPr>
        <w:t xml:space="preserve"> a planilha orçamentaria e cronograma fisico financeiro  e fiscalização da obra  sera do  profissional que  ocupa o cargo de secretario de obras  do municipio de rifaina Sr. Lund Jose Faleiros de Melo , portador do Causp- 0a- 19.126-4. </w:t>
      </w:r>
      <w:r w:rsidR="00B3588D" w:rsidRPr="00B3588D">
        <w:rPr>
          <w:rFonts w:ascii="Arial" w:hAnsi="Arial" w:cs="Arial"/>
          <w:snapToGrid w:val="0"/>
          <w:sz w:val="24"/>
          <w:szCs w:val="24"/>
          <w:lang w:val="pt-PT"/>
        </w:rPr>
        <w:t>Os serviços serão executados de acordo com os projetos fornecidos atendendo as especificações deste memorial, prevalecendo sempre estas especificações, em caso de eventuais divergências com os projetos.</w:t>
      </w:r>
    </w:p>
    <w:p w:rsidR="00B3588D" w:rsidRPr="00B3588D" w:rsidRDefault="00B3588D" w:rsidP="00B3588D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</w:p>
    <w:p w:rsid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  <w:r w:rsidRPr="00B3588D">
        <w:rPr>
          <w:rFonts w:ascii="Arial" w:hAnsi="Arial" w:cs="Arial"/>
          <w:b/>
          <w:sz w:val="24"/>
          <w:szCs w:val="24"/>
        </w:rPr>
        <w:t>DISPOSIÇÕES GERAIS</w:t>
      </w:r>
    </w:p>
    <w:p w:rsidR="005A2DD1" w:rsidRPr="00B3588D" w:rsidRDefault="005A2DD1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sz w:val="24"/>
          <w:szCs w:val="24"/>
        </w:rPr>
      </w:pPr>
      <w:r w:rsidRPr="00B3588D">
        <w:rPr>
          <w:rFonts w:ascii="Arial" w:hAnsi="Arial" w:cs="Arial"/>
          <w:sz w:val="24"/>
          <w:szCs w:val="24"/>
        </w:rPr>
        <w:t>Todos os materiais a serem empregados na obra deverão ser comprovadamente de boa qualidade e satisfazer rigorosamente as especificações a seguir. Todos os serviços serão executados em completa obediência aos princípios de boa técnica, devendo ainda satisfazer rigorosamente às Normas Brasileiras.</w:t>
      </w:r>
    </w:p>
    <w:p w:rsidR="00B3588D" w:rsidRPr="00B3588D" w:rsidRDefault="00B3588D" w:rsidP="00B3588D">
      <w:pPr>
        <w:tabs>
          <w:tab w:val="left" w:pos="0"/>
          <w:tab w:val="left" w:pos="2016"/>
          <w:tab w:val="left" w:pos="2160"/>
          <w:tab w:val="left" w:pos="2880"/>
          <w:tab w:val="left" w:pos="0"/>
          <w:tab w:val="left" w:pos="2016"/>
          <w:tab w:val="left" w:pos="2160"/>
          <w:tab w:val="left" w:pos="288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  <w:r w:rsidRPr="00007BF1">
        <w:rPr>
          <w:rFonts w:ascii="Arial" w:hAnsi="Arial" w:cs="Arial"/>
          <w:sz w:val="24"/>
          <w:szCs w:val="24"/>
        </w:rPr>
        <w:t>Durante a obra deverá ser feita periódica remoção de todo entulho e detrito que venham a se acumular no local.</w:t>
      </w: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sz w:val="24"/>
          <w:szCs w:val="24"/>
        </w:rPr>
      </w:pPr>
      <w:r w:rsidRPr="00B3588D">
        <w:rPr>
          <w:rFonts w:ascii="Arial" w:hAnsi="Arial" w:cs="Arial"/>
          <w:sz w:val="24"/>
          <w:szCs w:val="24"/>
        </w:rPr>
        <w:t xml:space="preserve">Qualquer duvida na especificação, caso algum material tenha saído de </w:t>
      </w:r>
      <w:r w:rsidR="006B3E95">
        <w:rPr>
          <w:rFonts w:ascii="Arial" w:hAnsi="Arial" w:cs="Arial"/>
          <w:sz w:val="24"/>
          <w:szCs w:val="24"/>
        </w:rPr>
        <w:t xml:space="preserve">linha durante a obra, ou venha se fazer </w:t>
      </w:r>
      <w:r w:rsidRPr="00B3588D">
        <w:rPr>
          <w:rFonts w:ascii="Arial" w:hAnsi="Arial" w:cs="Arial"/>
          <w:sz w:val="24"/>
          <w:szCs w:val="24"/>
        </w:rPr>
        <w:t xml:space="preserve">opção pelo uso de algum material equivalente, </w:t>
      </w:r>
      <w:r w:rsidR="006B3E95">
        <w:rPr>
          <w:rFonts w:ascii="Arial" w:hAnsi="Arial" w:cs="Arial"/>
          <w:sz w:val="24"/>
          <w:szCs w:val="24"/>
        </w:rPr>
        <w:t>deverá consultar o Eng° responsável pelo projeto, afim de que sejam feitas validações nas especificações apresentadas e ou material disponível no mercado</w:t>
      </w:r>
      <w:r w:rsidRPr="00B3588D">
        <w:rPr>
          <w:rFonts w:ascii="Arial" w:hAnsi="Arial" w:cs="Arial"/>
          <w:sz w:val="24"/>
          <w:szCs w:val="24"/>
        </w:rPr>
        <w:t>, a fim de que a obra mantenha o mesmo padrão de qualidade</w:t>
      </w:r>
      <w:r w:rsidR="0003592B">
        <w:rPr>
          <w:rFonts w:ascii="Arial" w:hAnsi="Arial" w:cs="Arial"/>
          <w:sz w:val="24"/>
          <w:szCs w:val="24"/>
        </w:rPr>
        <w:t xml:space="preserve"> e segurança</w:t>
      </w:r>
      <w:r w:rsidRPr="00B3588D">
        <w:rPr>
          <w:rFonts w:ascii="Arial" w:hAnsi="Arial" w:cs="Arial"/>
          <w:sz w:val="24"/>
          <w:szCs w:val="24"/>
        </w:rPr>
        <w:t>.</w:t>
      </w:r>
    </w:p>
    <w:p w:rsidR="00B3588D" w:rsidRDefault="00B3588D" w:rsidP="00B3588D">
      <w:pPr>
        <w:tabs>
          <w:tab w:val="left" w:pos="0"/>
          <w:tab w:val="left" w:pos="2016"/>
          <w:tab w:val="left" w:pos="2160"/>
          <w:tab w:val="left" w:pos="2880"/>
        </w:tabs>
        <w:spacing w:before="120"/>
        <w:jc w:val="both"/>
        <w:rPr>
          <w:rFonts w:ascii="Arial" w:hAnsi="Arial" w:cs="Arial"/>
          <w:sz w:val="24"/>
          <w:szCs w:val="24"/>
        </w:rPr>
      </w:pPr>
    </w:p>
    <w:p w:rsidR="006B3E95" w:rsidRDefault="006B3E95" w:rsidP="00B3588D">
      <w:pPr>
        <w:tabs>
          <w:tab w:val="left" w:pos="0"/>
          <w:tab w:val="left" w:pos="2016"/>
          <w:tab w:val="left" w:pos="2160"/>
          <w:tab w:val="left" w:pos="2880"/>
        </w:tabs>
        <w:spacing w:before="120"/>
        <w:jc w:val="both"/>
        <w:rPr>
          <w:rFonts w:ascii="Arial" w:hAnsi="Arial" w:cs="Arial"/>
          <w:sz w:val="24"/>
          <w:szCs w:val="24"/>
        </w:rPr>
      </w:pPr>
    </w:p>
    <w:p w:rsidR="006B3E95" w:rsidRDefault="006B3E95" w:rsidP="00B3588D">
      <w:pPr>
        <w:tabs>
          <w:tab w:val="left" w:pos="0"/>
          <w:tab w:val="left" w:pos="2016"/>
          <w:tab w:val="left" w:pos="2160"/>
          <w:tab w:val="left" w:pos="2880"/>
        </w:tabs>
        <w:spacing w:before="120"/>
        <w:jc w:val="both"/>
        <w:rPr>
          <w:rFonts w:ascii="Arial" w:hAnsi="Arial" w:cs="Arial"/>
          <w:sz w:val="24"/>
          <w:szCs w:val="24"/>
        </w:rPr>
      </w:pPr>
    </w:p>
    <w:p w:rsidR="00006577" w:rsidRDefault="00006577" w:rsidP="005957D2">
      <w:pPr>
        <w:tabs>
          <w:tab w:val="left" w:pos="0"/>
          <w:tab w:val="left" w:pos="2016"/>
          <w:tab w:val="left" w:pos="2160"/>
          <w:tab w:val="left" w:pos="2880"/>
        </w:tabs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Default="00B3588D" w:rsidP="00006577">
      <w:pPr>
        <w:tabs>
          <w:tab w:val="left" w:pos="284"/>
          <w:tab w:val="left" w:pos="2016"/>
          <w:tab w:val="left" w:pos="2160"/>
          <w:tab w:val="left" w:pos="2880"/>
        </w:tabs>
        <w:spacing w:before="120"/>
        <w:ind w:left="284" w:hanging="284"/>
        <w:jc w:val="both"/>
        <w:rPr>
          <w:rFonts w:ascii="Arial" w:hAnsi="Arial" w:cs="Arial"/>
          <w:b/>
          <w:sz w:val="24"/>
          <w:szCs w:val="24"/>
        </w:rPr>
      </w:pPr>
      <w:r w:rsidRPr="00B3588D">
        <w:rPr>
          <w:rFonts w:ascii="Arial" w:hAnsi="Arial" w:cs="Arial"/>
          <w:b/>
          <w:sz w:val="24"/>
          <w:szCs w:val="24"/>
        </w:rPr>
        <w:t xml:space="preserve">SERVIÇOS </w:t>
      </w:r>
      <w:r w:rsidR="00017377">
        <w:rPr>
          <w:rFonts w:ascii="Arial" w:hAnsi="Arial" w:cs="Arial"/>
          <w:b/>
          <w:sz w:val="24"/>
          <w:szCs w:val="24"/>
        </w:rPr>
        <w:t>DE SEGURANÇA</w:t>
      </w:r>
    </w:p>
    <w:p w:rsidR="00017377" w:rsidRDefault="00017377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6B27C2" w:rsidRDefault="006B27C2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b/>
          <w:snapToGrid w:val="0"/>
          <w:sz w:val="24"/>
          <w:szCs w:val="24"/>
          <w:lang w:val="pt-PT"/>
        </w:rPr>
        <w:t>Equipamentos de segurança</w:t>
      </w:r>
    </w:p>
    <w:p w:rsidR="00D6108E" w:rsidRPr="00B3588D" w:rsidRDefault="00D6108E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Pr="00B3588D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Todas as instalações provisórias necessárias para o bom andamento da obra é de competência da empresa vencedora desta licitação. O barracão de depósito de materiais e ferramentas para a execução pertencentes a firma construtora, deverá ser localizado junto ao canteiro da obra. Quando do acesso de caminhões junto ao canteiro da obra, a empreiteira construtora deverá colocar sinalizadores junto à via pública indi</w:t>
      </w:r>
      <w:r w:rsidR="00977392">
        <w:rPr>
          <w:rFonts w:ascii="Arial" w:hAnsi="Arial" w:cs="Arial"/>
          <w:snapToGrid w:val="0"/>
          <w:sz w:val="24"/>
          <w:szCs w:val="24"/>
          <w:lang w:val="pt-PT"/>
        </w:rPr>
        <w:t>c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ando perigo. Não será admitido nenhum tipo de equipamento, ferramentas, materiais e outros depositados junto ao passeio público, obstruindo assim a passagem mínima determinada para os pedestres.</w:t>
      </w:r>
    </w:p>
    <w:p w:rsidR="00B3588D" w:rsidRPr="00B3588D" w:rsidRDefault="00B3588D" w:rsidP="005957D2">
      <w:pPr>
        <w:tabs>
          <w:tab w:val="left" w:pos="181"/>
        </w:tabs>
        <w:spacing w:line="240" w:lineRule="atLeast"/>
        <w:ind w:firstLine="108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D6108E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CB387A">
        <w:rPr>
          <w:rFonts w:ascii="Arial" w:hAnsi="Arial" w:cs="Arial"/>
          <w:b/>
          <w:snapToGrid w:val="0"/>
          <w:sz w:val="24"/>
          <w:szCs w:val="24"/>
          <w:lang w:val="pt-PT"/>
        </w:rPr>
        <w:t>Equipamentos de Proteção Individual – EPI</w:t>
      </w:r>
    </w:p>
    <w:p w:rsidR="005F7556" w:rsidRPr="00CB387A" w:rsidRDefault="005F7556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Pr="00B3588D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As empresas que não possuem SESMT (Serviço Especializado em Engenharia e de Segurança e Medicina do Trabalho) ou CIPA (Comissão Interna de Prevenção de Acidentes), cabe ao empregador, mediante orientação técnica, fornecer e determinar o uso de EPI adequado.</w:t>
      </w:r>
    </w:p>
    <w:p w:rsidR="00B3588D" w:rsidRPr="00B3588D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CB387A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CB387A">
        <w:rPr>
          <w:rFonts w:ascii="Arial" w:hAnsi="Arial" w:cs="Arial"/>
          <w:b/>
          <w:snapToGrid w:val="0"/>
          <w:sz w:val="24"/>
          <w:szCs w:val="24"/>
          <w:lang w:val="pt-PT"/>
        </w:rPr>
        <w:t>Obrigação do Empregador</w:t>
      </w:r>
    </w:p>
    <w:p w:rsidR="00B3588D" w:rsidRPr="00B3588D" w:rsidRDefault="00B3588D" w:rsidP="005957D2">
      <w:pPr>
        <w:numPr>
          <w:ilvl w:val="0"/>
          <w:numId w:val="27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Fornecer gratuitamente o EPI adequado e aprovado pelo MTb;</w:t>
      </w:r>
    </w:p>
    <w:p w:rsidR="00B3588D" w:rsidRPr="00B3588D" w:rsidRDefault="00B3588D" w:rsidP="005957D2">
      <w:pPr>
        <w:numPr>
          <w:ilvl w:val="0"/>
          <w:numId w:val="27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Treinar o trabalhador e tomar seu uso obrigatório;</w:t>
      </w:r>
    </w:p>
    <w:p w:rsidR="00B3588D" w:rsidRPr="00B3588D" w:rsidRDefault="00B3588D" w:rsidP="005957D2">
      <w:pPr>
        <w:numPr>
          <w:ilvl w:val="0"/>
          <w:numId w:val="27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Substituí-lo em caso de danificação ou extravio;</w:t>
      </w:r>
    </w:p>
    <w:p w:rsidR="00B3588D" w:rsidRDefault="00B3588D" w:rsidP="005957D2">
      <w:pPr>
        <w:numPr>
          <w:ilvl w:val="0"/>
          <w:numId w:val="27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Responsabilizar-se por sua higienização e manutenção periódica.</w:t>
      </w:r>
    </w:p>
    <w:p w:rsidR="00B3588D" w:rsidRPr="00B3588D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CB387A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CB387A">
        <w:rPr>
          <w:rFonts w:ascii="Arial" w:hAnsi="Arial" w:cs="Arial"/>
          <w:b/>
          <w:snapToGrid w:val="0"/>
          <w:sz w:val="24"/>
          <w:szCs w:val="24"/>
          <w:lang w:val="pt-PT"/>
        </w:rPr>
        <w:t>Obrigações do Empregado</w:t>
      </w:r>
    </w:p>
    <w:p w:rsidR="00B3588D" w:rsidRPr="00B3588D" w:rsidRDefault="00B3588D" w:rsidP="005957D2">
      <w:pPr>
        <w:numPr>
          <w:ilvl w:val="0"/>
          <w:numId w:val="28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Usar o EPI somente para suas finalidades;</w:t>
      </w:r>
    </w:p>
    <w:p w:rsidR="00B3588D" w:rsidRPr="00B3588D" w:rsidRDefault="00B3588D" w:rsidP="005957D2">
      <w:pPr>
        <w:numPr>
          <w:ilvl w:val="0"/>
          <w:numId w:val="28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Cuidar por sua guarda e conservação;</w:t>
      </w:r>
    </w:p>
    <w:p w:rsidR="00B3588D" w:rsidRDefault="00B3588D" w:rsidP="005957D2">
      <w:pPr>
        <w:numPr>
          <w:ilvl w:val="0"/>
          <w:numId w:val="28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Comunicar o empregador no caso de qualquer alteração que o torne impróprio para uso.</w:t>
      </w:r>
    </w:p>
    <w:p w:rsidR="00D96840" w:rsidRDefault="006B3E95" w:rsidP="005957D2">
      <w:pPr>
        <w:numPr>
          <w:ilvl w:val="0"/>
          <w:numId w:val="28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Curso NR 35 NR12, NR18</w:t>
      </w:r>
    </w:p>
    <w:p w:rsidR="004750FE" w:rsidRPr="0003592B" w:rsidRDefault="004750FE" w:rsidP="004750FE">
      <w:pPr>
        <w:tabs>
          <w:tab w:val="left" w:pos="181"/>
        </w:tabs>
        <w:spacing w:line="240" w:lineRule="atLeast"/>
        <w:ind w:left="72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4750FE" w:rsidRPr="00F221AB" w:rsidRDefault="0003592B" w:rsidP="00F221AB">
      <w:pPr>
        <w:pStyle w:val="PargrafodaLista"/>
        <w:numPr>
          <w:ilvl w:val="0"/>
          <w:numId w:val="30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F221AB">
        <w:rPr>
          <w:rFonts w:ascii="Arial" w:hAnsi="Arial" w:cs="Arial"/>
          <w:b/>
          <w:snapToGrid w:val="0"/>
          <w:sz w:val="24"/>
          <w:szCs w:val="24"/>
          <w:lang w:val="pt-PT"/>
        </w:rPr>
        <w:t>FUNDAÇÃO:</w:t>
      </w:r>
    </w:p>
    <w:p w:rsidR="00CB7D42" w:rsidRDefault="00CB7D42" w:rsidP="0003592B">
      <w:pPr>
        <w:tabs>
          <w:tab w:val="left" w:pos="181"/>
        </w:tabs>
        <w:spacing w:line="240" w:lineRule="atLeast"/>
        <w:ind w:left="426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B7D42" w:rsidRPr="00007BF1" w:rsidRDefault="00CB7D42" w:rsidP="00007BF1">
      <w:pPr>
        <w:pStyle w:val="PargrafodaLista"/>
        <w:numPr>
          <w:ilvl w:val="1"/>
          <w:numId w:val="30"/>
        </w:numPr>
        <w:tabs>
          <w:tab w:val="left" w:pos="204"/>
        </w:tabs>
        <w:spacing w:after="240" w:line="240" w:lineRule="atLeast"/>
        <w:jc w:val="both"/>
        <w:rPr>
          <w:rFonts w:ascii="Verdana" w:hAnsi="Verdana" w:cs="Courier New"/>
          <w:b/>
        </w:rPr>
      </w:pPr>
      <w:r w:rsidRPr="00007BF1">
        <w:rPr>
          <w:rFonts w:ascii="Arial" w:hAnsi="Arial" w:cs="Arial"/>
          <w:b/>
          <w:i/>
          <w:snapToGrid w:val="0"/>
          <w:sz w:val="24"/>
          <w:szCs w:val="24"/>
          <w:lang w:val="pt-PT"/>
        </w:rPr>
        <w:t>QUALIDADE DOS MATERIAIS</w:t>
      </w:r>
    </w:p>
    <w:p w:rsidR="00CB7D42" w:rsidRPr="00007BF1" w:rsidRDefault="00CB7D42" w:rsidP="00CB7D42">
      <w:pPr>
        <w:tabs>
          <w:tab w:val="left" w:pos="215"/>
        </w:tabs>
        <w:spacing w:line="240" w:lineRule="atLeast"/>
        <w:ind w:left="284" w:right="54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007BF1">
        <w:rPr>
          <w:rFonts w:ascii="Arial" w:hAnsi="Arial" w:cs="Arial"/>
          <w:snapToGrid w:val="0"/>
          <w:sz w:val="24"/>
          <w:szCs w:val="24"/>
          <w:lang w:val="pt-PT"/>
        </w:rPr>
        <w:t>O Concreto utilizado nas estacas deverá ser fck mínimo de 20 MPa, slump 10+-2, utilizando brita 1+brita 2, fator a/c</w:t>
      </w:r>
      <w:r w:rsidR="00AD5E33"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&lt;0,60. O Concreto utilizado nos blocos deverá ser fck mínimo de 25 MPa, slump 10+-2, utilizando brita 1+brita 2, fator a/c&lt;0,60. Realizar moldagem de corpos de prova a cada caminhão betoneira, seguindo procedimentos da NBR 12655. </w:t>
      </w:r>
    </w:p>
    <w:p w:rsidR="00AD5E33" w:rsidRPr="00007BF1" w:rsidRDefault="00AD5E33" w:rsidP="00CB7D42">
      <w:pPr>
        <w:tabs>
          <w:tab w:val="left" w:pos="215"/>
        </w:tabs>
        <w:spacing w:line="240" w:lineRule="atLeast"/>
        <w:ind w:left="284" w:right="54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007BF1">
        <w:rPr>
          <w:rFonts w:ascii="Arial" w:hAnsi="Arial" w:cs="Arial"/>
          <w:snapToGrid w:val="0"/>
          <w:sz w:val="24"/>
          <w:szCs w:val="24"/>
          <w:lang w:val="pt-PT"/>
        </w:rPr>
        <w:t>A aço utilizado na obra são do tipo CA50 e CA60, conforme especificação do projeto estrutu</w:t>
      </w:r>
      <w:r w:rsidR="00F221AB" w:rsidRPr="00007BF1">
        <w:rPr>
          <w:rFonts w:ascii="Arial" w:hAnsi="Arial" w:cs="Arial"/>
          <w:snapToGrid w:val="0"/>
          <w:sz w:val="24"/>
          <w:szCs w:val="24"/>
          <w:lang w:val="pt-PT"/>
        </w:rPr>
        <w:t>r</w:t>
      </w:r>
      <w:r w:rsidRPr="00007BF1">
        <w:rPr>
          <w:rFonts w:ascii="Arial" w:hAnsi="Arial" w:cs="Arial"/>
          <w:snapToGrid w:val="0"/>
          <w:sz w:val="24"/>
          <w:szCs w:val="24"/>
          <w:lang w:val="pt-PT"/>
        </w:rPr>
        <w:t>a</w:t>
      </w:r>
      <w:r w:rsidR="00F221AB" w:rsidRPr="00007BF1">
        <w:rPr>
          <w:rFonts w:ascii="Arial" w:hAnsi="Arial" w:cs="Arial"/>
          <w:snapToGrid w:val="0"/>
          <w:sz w:val="24"/>
          <w:szCs w:val="24"/>
          <w:lang w:val="pt-PT"/>
        </w:rPr>
        <w:t>l.</w:t>
      </w:r>
    </w:p>
    <w:p w:rsidR="00CB7D42" w:rsidRPr="00007BF1" w:rsidRDefault="00CB7D42" w:rsidP="00CB7D42">
      <w:pPr>
        <w:pStyle w:val="PargrafodaLista"/>
        <w:tabs>
          <w:tab w:val="left" w:pos="204"/>
        </w:tabs>
        <w:spacing w:line="240" w:lineRule="atLeast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</w:p>
    <w:p w:rsidR="00CB7D42" w:rsidRPr="00007BF1" w:rsidRDefault="00B1120E" w:rsidP="00007BF1">
      <w:pPr>
        <w:pStyle w:val="PargrafodaLista"/>
        <w:numPr>
          <w:ilvl w:val="1"/>
          <w:numId w:val="30"/>
        </w:numPr>
        <w:tabs>
          <w:tab w:val="left" w:pos="204"/>
        </w:tabs>
        <w:spacing w:after="240" w:line="240" w:lineRule="atLeast"/>
        <w:jc w:val="both"/>
        <w:rPr>
          <w:rFonts w:ascii="Arial" w:hAnsi="Arial" w:cs="Arial"/>
          <w:b/>
          <w:bCs/>
          <w:sz w:val="24"/>
          <w:szCs w:val="24"/>
        </w:rPr>
      </w:pPr>
      <w:r w:rsidRPr="00007BF1">
        <w:rPr>
          <w:rFonts w:ascii="Arial" w:hAnsi="Arial" w:cs="Arial"/>
          <w:b/>
          <w:i/>
          <w:snapToGrid w:val="0"/>
          <w:sz w:val="24"/>
          <w:szCs w:val="24"/>
          <w:lang w:val="pt-PT"/>
        </w:rPr>
        <w:t>ESTACAS ESCAVADAS</w:t>
      </w:r>
    </w:p>
    <w:p w:rsidR="005F7556" w:rsidRDefault="00B1120E" w:rsidP="00007BF1">
      <w:pPr>
        <w:tabs>
          <w:tab w:val="left" w:pos="215"/>
        </w:tabs>
        <w:spacing w:line="240" w:lineRule="atLeast"/>
        <w:ind w:left="284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007BF1">
        <w:rPr>
          <w:rFonts w:ascii="Arial" w:hAnsi="Arial" w:cs="Arial"/>
          <w:snapToGrid w:val="0"/>
          <w:sz w:val="24"/>
          <w:szCs w:val="24"/>
          <w:lang w:val="pt-PT"/>
        </w:rPr>
        <w:t>Serão executadas 30 estacas, do tipo escavada, com diâmetro do fuste de 25 cm e profundidade mínima de 6,00 m</w:t>
      </w:r>
      <w:r w:rsidR="00CB7D42" w:rsidRPr="00007BF1">
        <w:rPr>
          <w:rFonts w:ascii="Arial" w:hAnsi="Arial" w:cs="Arial"/>
          <w:snapToGrid w:val="0"/>
          <w:sz w:val="24"/>
          <w:szCs w:val="24"/>
          <w:lang w:val="pt-PT"/>
        </w:rPr>
        <w:t>.</w:t>
      </w:r>
      <w:r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 A estaca será armada com 6Ф10.0 mm, devendo esta </w:t>
      </w:r>
    </w:p>
    <w:p w:rsidR="005F7556" w:rsidRDefault="005F7556" w:rsidP="00007BF1">
      <w:pPr>
        <w:tabs>
          <w:tab w:val="left" w:pos="215"/>
        </w:tabs>
        <w:spacing w:line="240" w:lineRule="atLeast"/>
        <w:ind w:left="284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5F7556" w:rsidRDefault="005F7556" w:rsidP="00007BF1">
      <w:pPr>
        <w:tabs>
          <w:tab w:val="left" w:pos="215"/>
        </w:tabs>
        <w:spacing w:line="240" w:lineRule="atLeast"/>
        <w:ind w:left="284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5F7556" w:rsidRDefault="005F7556" w:rsidP="00007BF1">
      <w:pPr>
        <w:tabs>
          <w:tab w:val="left" w:pos="215"/>
        </w:tabs>
        <w:spacing w:line="240" w:lineRule="atLeast"/>
        <w:ind w:left="284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CB7D42" w:rsidRPr="00007BF1" w:rsidRDefault="00B1120E" w:rsidP="00007BF1">
      <w:pPr>
        <w:tabs>
          <w:tab w:val="left" w:pos="215"/>
        </w:tabs>
        <w:spacing w:line="240" w:lineRule="atLeast"/>
        <w:ind w:left="284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007BF1">
        <w:rPr>
          <w:rFonts w:ascii="Arial" w:hAnsi="Arial" w:cs="Arial"/>
          <w:snapToGrid w:val="0"/>
          <w:sz w:val="24"/>
          <w:szCs w:val="24"/>
          <w:lang w:val="pt-PT"/>
        </w:rPr>
        <w:t>armadura entrar 45 cm dentro do bloco de coroamento. Os estribos serão de Ф6.3 mm, distribuidos conforme o projeto.</w:t>
      </w:r>
      <w:r w:rsidR="00F221AB"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 Seguir as recomendações de execução da NBR 6122.</w:t>
      </w:r>
    </w:p>
    <w:p w:rsidR="00B1120E" w:rsidRPr="00007BF1" w:rsidRDefault="00B1120E" w:rsidP="00007BF1">
      <w:pPr>
        <w:tabs>
          <w:tab w:val="left" w:pos="215"/>
        </w:tabs>
        <w:spacing w:line="240" w:lineRule="atLeast"/>
        <w:ind w:left="284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007BF1">
        <w:rPr>
          <w:rFonts w:ascii="Arial" w:hAnsi="Arial" w:cs="Arial"/>
          <w:snapToGrid w:val="0"/>
          <w:sz w:val="24"/>
          <w:szCs w:val="24"/>
          <w:lang w:val="pt-PT"/>
        </w:rPr>
        <w:t>Antes de realizar a concretagem, deve-se compactar a ponta da estaca. Não deve ser realizada a concretagem na presença de água.</w:t>
      </w:r>
    </w:p>
    <w:p w:rsidR="00CB7D42" w:rsidRPr="00007BF1" w:rsidRDefault="00CB7D42" w:rsidP="00CB7D42">
      <w:pPr>
        <w:tabs>
          <w:tab w:val="left" w:pos="215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CB7D42" w:rsidRPr="00007BF1" w:rsidRDefault="00B1120E" w:rsidP="00007BF1">
      <w:pPr>
        <w:pStyle w:val="PargrafodaLista"/>
        <w:numPr>
          <w:ilvl w:val="1"/>
          <w:numId w:val="30"/>
        </w:numPr>
        <w:tabs>
          <w:tab w:val="left" w:pos="204"/>
        </w:tabs>
        <w:spacing w:after="240" w:line="240" w:lineRule="atLeast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  <w:r w:rsidRPr="00007BF1">
        <w:rPr>
          <w:rFonts w:ascii="Arial" w:hAnsi="Arial" w:cs="Arial"/>
          <w:b/>
          <w:i/>
          <w:snapToGrid w:val="0"/>
          <w:sz w:val="24"/>
          <w:szCs w:val="24"/>
          <w:lang w:val="pt-PT"/>
        </w:rPr>
        <w:t>BLOCOS DE COROAMENTO</w:t>
      </w:r>
      <w:r w:rsidR="00CB7D42" w:rsidRPr="00007BF1">
        <w:rPr>
          <w:rFonts w:ascii="Arial" w:hAnsi="Arial" w:cs="Arial"/>
          <w:b/>
          <w:i/>
          <w:snapToGrid w:val="0"/>
          <w:sz w:val="24"/>
          <w:szCs w:val="24"/>
          <w:lang w:val="pt-PT"/>
        </w:rPr>
        <w:t xml:space="preserve"> </w:t>
      </w:r>
    </w:p>
    <w:p w:rsidR="00CB7D42" w:rsidRPr="00007BF1" w:rsidRDefault="00B1120E" w:rsidP="00CB7D42">
      <w:pPr>
        <w:tabs>
          <w:tab w:val="left" w:pos="204"/>
        </w:tabs>
        <w:spacing w:line="240" w:lineRule="atLeast"/>
        <w:ind w:left="426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Serão executados blocos de coroamento para 3 estacas, de formato triangular, conforme dimensões de projeto. Ao realizar a escavação do bloco, o fundo deverá ser compactado e regularizado com lastro de concreto magro, de espessura mínima de 5 cm. Caso seja feita a concretagem </w:t>
      </w:r>
      <w:r w:rsidR="00F221AB"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contra barranco, deverá ser realizado chapisco na lateral, com argamassa de proporção 1:3 (cimento:areia). As armaduras do blocos devem ser posicionadas, bem como a placa de base para recebimento dos pilares metálicos, no qual, deve-se ter controle rigoroso de alinhamento e nível. Seguir as recomendações de execução da NBR 6122. </w:t>
      </w:r>
    </w:p>
    <w:p w:rsidR="0003592B" w:rsidRDefault="0003592B" w:rsidP="0003592B">
      <w:pPr>
        <w:tabs>
          <w:tab w:val="left" w:pos="181"/>
        </w:tabs>
        <w:spacing w:line="240" w:lineRule="atLeast"/>
        <w:ind w:left="720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03592B" w:rsidRPr="00007BF1" w:rsidRDefault="0003592B" w:rsidP="00007BF1">
      <w:pPr>
        <w:pStyle w:val="PargrafodaLista"/>
        <w:numPr>
          <w:ilvl w:val="0"/>
          <w:numId w:val="35"/>
        </w:numPr>
        <w:tabs>
          <w:tab w:val="left" w:pos="181"/>
        </w:tabs>
        <w:spacing w:line="240" w:lineRule="atLeast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007BF1">
        <w:rPr>
          <w:rFonts w:ascii="Arial" w:hAnsi="Arial" w:cs="Arial"/>
          <w:b/>
          <w:snapToGrid w:val="0"/>
          <w:sz w:val="24"/>
          <w:szCs w:val="24"/>
          <w:lang w:val="pt-PT"/>
        </w:rPr>
        <w:t>ESTRUTURA METÁLICA:</w:t>
      </w:r>
    </w:p>
    <w:p w:rsidR="0003592B" w:rsidRPr="0003592B" w:rsidRDefault="0003592B" w:rsidP="004750FE">
      <w:pPr>
        <w:tabs>
          <w:tab w:val="left" w:pos="181"/>
        </w:tabs>
        <w:spacing w:line="240" w:lineRule="atLeast"/>
        <w:ind w:left="72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0458DA" w:rsidRPr="00F221AB" w:rsidRDefault="000458DA" w:rsidP="00007BF1">
      <w:pPr>
        <w:pStyle w:val="PargrafodaLista"/>
        <w:numPr>
          <w:ilvl w:val="1"/>
          <w:numId w:val="35"/>
        </w:numPr>
        <w:tabs>
          <w:tab w:val="left" w:pos="204"/>
          <w:tab w:val="num" w:pos="1440"/>
        </w:tabs>
        <w:spacing w:after="240" w:line="240" w:lineRule="atLeast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  <w:r w:rsidRPr="00F221AB">
        <w:rPr>
          <w:rFonts w:ascii="Arial" w:hAnsi="Arial" w:cs="Arial"/>
          <w:b/>
          <w:i/>
          <w:snapToGrid w:val="0"/>
          <w:sz w:val="24"/>
          <w:szCs w:val="24"/>
          <w:lang w:val="pt-PT"/>
        </w:rPr>
        <w:t>QUALIDADE DOS MATERIAIS</w:t>
      </w:r>
    </w:p>
    <w:p w:rsidR="001430E3" w:rsidRPr="00007BF1" w:rsidRDefault="001430E3" w:rsidP="00007BF1">
      <w:pPr>
        <w:tabs>
          <w:tab w:val="left" w:pos="215"/>
        </w:tabs>
        <w:spacing w:line="240" w:lineRule="atLeast"/>
        <w:ind w:left="360" w:right="54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0C1C87">
        <w:rPr>
          <w:rFonts w:ascii="Arial" w:hAnsi="Arial" w:cs="Arial"/>
          <w:snapToGrid w:val="0"/>
          <w:sz w:val="24"/>
          <w:szCs w:val="24"/>
          <w:lang w:val="pt-PT"/>
        </w:rPr>
        <w:t>O tipo de material deverá ser o aço SAC 300 ou COS AR COR</w:t>
      </w:r>
      <w:r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 devido ao tipo de aplicação sobre piscina, ambiente corrosivo (cloro). Não havendo disponibilidade do material apresentado no projeto, poderá ser utilizado um aço equivalente em termos de resistencia e caracterisicas mec</w:t>
      </w:r>
      <w:r w:rsidR="000C1C87">
        <w:rPr>
          <w:rFonts w:ascii="Arial" w:hAnsi="Arial" w:cs="Arial"/>
          <w:snapToGrid w:val="0"/>
          <w:sz w:val="24"/>
          <w:szCs w:val="24"/>
          <w:lang w:val="pt-PT"/>
        </w:rPr>
        <w:t>â</w:t>
      </w:r>
      <w:r w:rsidRPr="00007BF1">
        <w:rPr>
          <w:rFonts w:ascii="Arial" w:hAnsi="Arial" w:cs="Arial"/>
          <w:snapToGrid w:val="0"/>
          <w:sz w:val="24"/>
          <w:szCs w:val="24"/>
          <w:lang w:val="pt-PT"/>
        </w:rPr>
        <w:t>nicas semelhantes, aventamos tambem a possibilidade de que a proteção do aço poderá ser pelo processo de galvanização e o acabamento com pintura na cor branca.</w:t>
      </w:r>
    </w:p>
    <w:p w:rsidR="00AB6ACD" w:rsidRDefault="00AB6ACD" w:rsidP="001430E3">
      <w:pPr>
        <w:tabs>
          <w:tab w:val="left" w:pos="215"/>
        </w:tabs>
        <w:spacing w:line="240" w:lineRule="atLeast"/>
        <w:ind w:left="284" w:right="54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0458DA" w:rsidRPr="00AB6ACD" w:rsidRDefault="00E42A71" w:rsidP="00007BF1">
      <w:pPr>
        <w:pStyle w:val="PargrafodaLista"/>
        <w:numPr>
          <w:ilvl w:val="1"/>
          <w:numId w:val="35"/>
        </w:numPr>
        <w:tabs>
          <w:tab w:val="left" w:pos="204"/>
        </w:tabs>
        <w:spacing w:after="240" w:line="240" w:lineRule="atLeast"/>
        <w:jc w:val="both"/>
        <w:rPr>
          <w:rFonts w:ascii="Arial" w:hAnsi="Arial" w:cs="Arial"/>
          <w:b/>
          <w:bCs/>
          <w:sz w:val="24"/>
          <w:szCs w:val="24"/>
        </w:rPr>
      </w:pPr>
      <w:r w:rsidRPr="00AB6ACD">
        <w:rPr>
          <w:rFonts w:ascii="Arial" w:hAnsi="Arial" w:cs="Arial"/>
          <w:b/>
          <w:i/>
          <w:snapToGrid w:val="0"/>
          <w:sz w:val="24"/>
          <w:szCs w:val="24"/>
          <w:lang w:val="pt-PT"/>
        </w:rPr>
        <w:t>TRELIÇAS DA COBERTURA</w:t>
      </w:r>
    </w:p>
    <w:p w:rsidR="006B3E95" w:rsidRPr="00007BF1" w:rsidRDefault="00CD6F6E" w:rsidP="00007BF1">
      <w:pPr>
        <w:pStyle w:val="PargrafodaLista"/>
        <w:tabs>
          <w:tab w:val="left" w:pos="215"/>
        </w:tabs>
        <w:spacing w:line="240" w:lineRule="atLeast"/>
        <w:ind w:left="284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As </w:t>
      </w:r>
      <w:r w:rsidR="006B3E95"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estruturas treliçadas da cobertura </w:t>
      </w:r>
      <w:r w:rsidR="005D2DD2"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é composta de </w:t>
      </w:r>
      <w:r w:rsidR="006B3E95"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perfis tubulares, composta por </w:t>
      </w:r>
      <w:r w:rsidR="005D2DD2"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3 </w:t>
      </w:r>
      <w:r w:rsidR="006B3E95"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banzos em </w:t>
      </w:r>
      <w:r w:rsidR="000C1C87">
        <w:rPr>
          <w:rFonts w:ascii="Arial" w:hAnsi="Arial" w:cs="Arial"/>
          <w:snapToGrid w:val="0"/>
          <w:sz w:val="24"/>
          <w:szCs w:val="24"/>
          <w:lang w:val="pt-PT"/>
        </w:rPr>
        <w:t>tubo</w:t>
      </w:r>
      <w:r w:rsidR="006B3E95"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 Ø63,5mm, diagonais</w:t>
      </w:r>
      <w:r w:rsidR="005D2DD2"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 e montantes</w:t>
      </w:r>
      <w:r w:rsidR="006B3E95"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 em </w:t>
      </w:r>
      <w:r w:rsidR="000C1C87">
        <w:rPr>
          <w:rFonts w:ascii="Arial" w:hAnsi="Arial" w:cs="Arial"/>
          <w:snapToGrid w:val="0"/>
          <w:sz w:val="24"/>
          <w:szCs w:val="24"/>
          <w:lang w:val="pt-PT"/>
        </w:rPr>
        <w:t>tubo</w:t>
      </w:r>
      <w:r w:rsidR="006B3E95"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 Ø31,8mm</w:t>
      </w:r>
      <w:r w:rsidR="005D2DD2" w:rsidRPr="00007BF1">
        <w:rPr>
          <w:rFonts w:ascii="Arial" w:hAnsi="Arial" w:cs="Arial"/>
          <w:snapToGrid w:val="0"/>
          <w:sz w:val="24"/>
          <w:szCs w:val="24"/>
          <w:lang w:val="pt-PT"/>
        </w:rPr>
        <w:t>, sendo no total da obra 5 treliças de 10m com largura e altura de aproximadamente de 600mm.</w:t>
      </w:r>
    </w:p>
    <w:p w:rsidR="00041A6E" w:rsidRPr="00007BF1" w:rsidRDefault="00041A6E" w:rsidP="00007BF1">
      <w:pPr>
        <w:pStyle w:val="PargrafodaLista"/>
        <w:tabs>
          <w:tab w:val="left" w:pos="215"/>
        </w:tabs>
        <w:spacing w:line="240" w:lineRule="atLeast"/>
        <w:ind w:left="284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As conexões entre os elementos se darão por meio de solda conforme apresentado no projeto realizada </w:t>
      </w:r>
      <w:r w:rsidR="004E05B6" w:rsidRPr="00007BF1">
        <w:rPr>
          <w:rFonts w:ascii="Arial" w:hAnsi="Arial" w:cs="Arial"/>
          <w:snapToGrid w:val="0"/>
          <w:sz w:val="24"/>
          <w:szCs w:val="24"/>
          <w:lang w:val="pt-PT"/>
        </w:rPr>
        <w:t>pelo processo de</w:t>
      </w:r>
      <w:r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 solda tipo MIG. A treliça será transportada já soldada até o canteiro da obra devendo a mesma ser içada com guindaste ou equipamento equivalente.</w:t>
      </w:r>
    </w:p>
    <w:p w:rsidR="006B3E95" w:rsidRDefault="006B3E95" w:rsidP="00CD6F6E">
      <w:pPr>
        <w:tabs>
          <w:tab w:val="left" w:pos="215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CD6F6E" w:rsidRPr="00E42A71" w:rsidRDefault="00007BF1" w:rsidP="00007BF1">
      <w:pPr>
        <w:pStyle w:val="PargrafodaLista"/>
        <w:numPr>
          <w:ilvl w:val="1"/>
          <w:numId w:val="35"/>
        </w:numPr>
        <w:tabs>
          <w:tab w:val="left" w:pos="204"/>
        </w:tabs>
        <w:spacing w:after="240" w:line="240" w:lineRule="atLeast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i/>
          <w:snapToGrid w:val="0"/>
          <w:sz w:val="24"/>
          <w:szCs w:val="24"/>
          <w:lang w:val="pt-PT"/>
        </w:rPr>
        <w:t>PILARES METÁLICOS</w:t>
      </w:r>
    </w:p>
    <w:p w:rsidR="00E42A71" w:rsidRPr="00007BF1" w:rsidRDefault="004E05B6" w:rsidP="00007BF1">
      <w:pPr>
        <w:pStyle w:val="PargrafodaLista"/>
        <w:tabs>
          <w:tab w:val="left" w:pos="204"/>
        </w:tabs>
        <w:spacing w:line="240" w:lineRule="atLeast"/>
        <w:ind w:left="284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Para sustentação da estrutura de cobertura esta sendo considerado 10 pilares com aproximadamente 2,7m de pé direito, apoiado sobre bases de concreto e inserts metalico. Os pilares </w:t>
      </w:r>
      <w:r w:rsidR="00E42A71" w:rsidRPr="00007BF1">
        <w:rPr>
          <w:rFonts w:ascii="Arial" w:hAnsi="Arial" w:cs="Arial"/>
          <w:snapToGrid w:val="0"/>
          <w:sz w:val="24"/>
          <w:szCs w:val="24"/>
          <w:lang w:val="pt-PT"/>
        </w:rPr>
        <w:t>s</w:t>
      </w:r>
      <w:r w:rsidRPr="00007BF1">
        <w:rPr>
          <w:rFonts w:ascii="Arial" w:hAnsi="Arial" w:cs="Arial"/>
          <w:snapToGrid w:val="0"/>
          <w:sz w:val="24"/>
          <w:szCs w:val="24"/>
          <w:lang w:val="pt-PT"/>
        </w:rPr>
        <w:t>erão</w:t>
      </w:r>
      <w:r w:rsidR="00E42A71"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 composto por um</w:t>
      </w:r>
      <w:r w:rsidR="000458DA"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 conjunto de tubos </w:t>
      </w:r>
      <w:r w:rsidR="00E42A71" w:rsidRPr="00007BF1">
        <w:rPr>
          <w:rFonts w:ascii="Arial" w:hAnsi="Arial" w:cs="Arial"/>
          <w:snapToGrid w:val="0"/>
          <w:sz w:val="24"/>
          <w:szCs w:val="24"/>
          <w:lang w:val="pt-PT"/>
        </w:rPr>
        <w:t>que</w:t>
      </w:r>
      <w:r w:rsidR="000458DA"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 serão fabricados em perfis tubulares Ø101,6mm, sendo que todas as conexões entre os elementos serão soldados no local nas suas respecitvas bases (insert metalico)</w:t>
      </w:r>
      <w:r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 com a utilização do processo de solda com eletrodos</w:t>
      </w:r>
      <w:r w:rsidR="000458DA" w:rsidRPr="00007BF1">
        <w:rPr>
          <w:rFonts w:ascii="Arial" w:hAnsi="Arial" w:cs="Arial"/>
          <w:snapToGrid w:val="0"/>
          <w:sz w:val="24"/>
          <w:szCs w:val="24"/>
          <w:lang w:val="pt-PT"/>
        </w:rPr>
        <w:t>.</w:t>
      </w:r>
    </w:p>
    <w:p w:rsidR="00E42A71" w:rsidRPr="00007BF1" w:rsidRDefault="004E05B6" w:rsidP="00007BF1">
      <w:pPr>
        <w:pStyle w:val="PargrafodaLista"/>
        <w:tabs>
          <w:tab w:val="left" w:pos="204"/>
        </w:tabs>
        <w:spacing w:line="240" w:lineRule="atLeast"/>
        <w:ind w:left="284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007BF1">
        <w:rPr>
          <w:rFonts w:ascii="Arial" w:hAnsi="Arial" w:cs="Arial"/>
          <w:snapToGrid w:val="0"/>
          <w:sz w:val="24"/>
          <w:szCs w:val="24"/>
          <w:lang w:val="pt-PT"/>
        </w:rPr>
        <w:t>Para a conexão do topo do pilar, serão feitos r</w:t>
      </w:r>
      <w:r w:rsidR="00E42A71"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ecortes, chanfros e adaptações das conexões no local da obra, </w:t>
      </w:r>
      <w:r w:rsidRPr="00007BF1">
        <w:rPr>
          <w:rFonts w:ascii="Arial" w:hAnsi="Arial" w:cs="Arial"/>
          <w:snapToGrid w:val="0"/>
          <w:sz w:val="24"/>
          <w:szCs w:val="24"/>
          <w:lang w:val="pt-PT"/>
        </w:rPr>
        <w:t>com</w:t>
      </w:r>
      <w:r w:rsidR="00E42A71"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 acabamento posterior as verificações</w:t>
      </w:r>
      <w:r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 de</w:t>
      </w:r>
      <w:r w:rsidR="00E42A71"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 nivelame</w:t>
      </w:r>
      <w:r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nto, </w:t>
      </w:r>
      <w:r w:rsidR="00E42A71"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alinhamento da estrutura. </w:t>
      </w:r>
    </w:p>
    <w:p w:rsidR="00E42A71" w:rsidRDefault="00E42A71" w:rsidP="00E42A71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CD6F6E" w:rsidRPr="00AB6ACD" w:rsidRDefault="00E42A71" w:rsidP="00007BF1">
      <w:pPr>
        <w:pStyle w:val="PargrafodaLista"/>
        <w:numPr>
          <w:ilvl w:val="1"/>
          <w:numId w:val="35"/>
        </w:numPr>
        <w:tabs>
          <w:tab w:val="left" w:pos="204"/>
        </w:tabs>
        <w:spacing w:after="240" w:line="240" w:lineRule="atLeast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  <w:r w:rsidRPr="00AB6ACD">
        <w:rPr>
          <w:rFonts w:ascii="Arial" w:hAnsi="Arial" w:cs="Arial"/>
          <w:b/>
          <w:i/>
          <w:snapToGrid w:val="0"/>
          <w:sz w:val="24"/>
          <w:szCs w:val="24"/>
          <w:lang w:val="pt-PT"/>
        </w:rPr>
        <w:t>TRELIÇAS DE TRAVAMENTO LATERAL</w:t>
      </w:r>
    </w:p>
    <w:p w:rsidR="005F7556" w:rsidRDefault="005F7556" w:rsidP="00007BF1">
      <w:pPr>
        <w:tabs>
          <w:tab w:val="left" w:pos="426"/>
        </w:tabs>
        <w:spacing w:line="240" w:lineRule="atLeast"/>
        <w:ind w:left="426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5F7556" w:rsidRDefault="005F7556" w:rsidP="00007BF1">
      <w:pPr>
        <w:tabs>
          <w:tab w:val="left" w:pos="426"/>
        </w:tabs>
        <w:spacing w:line="240" w:lineRule="atLeast"/>
        <w:ind w:left="426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5F7556" w:rsidRDefault="005F7556" w:rsidP="00007BF1">
      <w:pPr>
        <w:tabs>
          <w:tab w:val="left" w:pos="426"/>
        </w:tabs>
        <w:spacing w:line="240" w:lineRule="atLeast"/>
        <w:ind w:left="426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5F7556" w:rsidRDefault="005F7556" w:rsidP="00007BF1">
      <w:pPr>
        <w:tabs>
          <w:tab w:val="left" w:pos="426"/>
        </w:tabs>
        <w:spacing w:line="240" w:lineRule="atLeast"/>
        <w:ind w:left="426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CD6F6E" w:rsidRPr="00007BF1" w:rsidRDefault="004E05B6" w:rsidP="00007BF1">
      <w:pPr>
        <w:tabs>
          <w:tab w:val="left" w:pos="426"/>
        </w:tabs>
        <w:spacing w:line="240" w:lineRule="atLeast"/>
        <w:ind w:left="426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Para garantir a estabilidade lateral estão sendo consideradas 8 treliças plana de altura de 300mm </w:t>
      </w:r>
      <w:r w:rsidR="005D2DD2" w:rsidRPr="00007BF1">
        <w:rPr>
          <w:rFonts w:ascii="Arial" w:hAnsi="Arial" w:cs="Arial"/>
          <w:snapToGrid w:val="0"/>
          <w:sz w:val="24"/>
          <w:szCs w:val="24"/>
          <w:lang w:val="pt-PT"/>
        </w:rPr>
        <w:t>composta por banzos em perfil tubular com diâmetro de Ø63,5mm, diagonais em perfil tubular Ø31,8mm.</w:t>
      </w:r>
      <w:r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</w:p>
    <w:p w:rsidR="00CD6F6E" w:rsidRPr="00007BF1" w:rsidRDefault="004E05B6" w:rsidP="00007BF1">
      <w:pPr>
        <w:tabs>
          <w:tab w:val="left" w:pos="204"/>
        </w:tabs>
        <w:spacing w:line="240" w:lineRule="atLeast"/>
        <w:ind w:left="426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007BF1">
        <w:rPr>
          <w:rFonts w:ascii="Arial" w:hAnsi="Arial" w:cs="Arial"/>
          <w:snapToGrid w:val="0"/>
          <w:sz w:val="24"/>
          <w:szCs w:val="24"/>
          <w:lang w:val="pt-PT"/>
        </w:rPr>
        <w:t>Para a conexão do topo do pilar, serão feitos recortes, chanfros e adaptações das conexões no local da obra, com acabamento posterior as verificações de nivelamento, alinhamento da estrutura. Após feitos as vertificações será utilizado o processo de solda com a utilização de eletrodos.</w:t>
      </w:r>
    </w:p>
    <w:p w:rsidR="00AB6ACD" w:rsidRPr="00CD6F6E" w:rsidRDefault="00AB6ACD" w:rsidP="004E05B6">
      <w:pPr>
        <w:tabs>
          <w:tab w:val="left" w:pos="204"/>
        </w:tabs>
        <w:spacing w:line="240" w:lineRule="atLeast"/>
        <w:ind w:left="426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</w:p>
    <w:p w:rsidR="00926356" w:rsidRDefault="004E05B6" w:rsidP="00007BF1">
      <w:pPr>
        <w:pStyle w:val="PargrafodaLista"/>
        <w:numPr>
          <w:ilvl w:val="1"/>
          <w:numId w:val="35"/>
        </w:num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i/>
          <w:snapToGrid w:val="0"/>
          <w:sz w:val="24"/>
          <w:szCs w:val="24"/>
          <w:lang w:val="pt-PT"/>
        </w:rPr>
        <w:t>TERÇAS DA COBERTURA</w:t>
      </w:r>
    </w:p>
    <w:p w:rsidR="004E05B6" w:rsidRDefault="00926356" w:rsidP="00007BF1">
      <w:pPr>
        <w:pStyle w:val="PargrafodaLista"/>
        <w:tabs>
          <w:tab w:val="left" w:pos="204"/>
        </w:tabs>
        <w:spacing w:line="240" w:lineRule="atLeast"/>
        <w:ind w:left="284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As terças da cobertura serão composta por tubos retangulares, 120x60mm, devendo s mesmos serem apoiados sobre a estrutura treliçada da cobertura (item 2)</w:t>
      </w:r>
      <w:r w:rsidR="004E05B6" w:rsidRPr="00926356">
        <w:rPr>
          <w:rFonts w:ascii="Arial" w:hAnsi="Arial" w:cs="Arial"/>
          <w:snapToGrid w:val="0"/>
          <w:sz w:val="24"/>
          <w:szCs w:val="24"/>
          <w:lang w:val="pt-PT"/>
        </w:rPr>
        <w:t xml:space="preserve">. </w:t>
      </w:r>
    </w:p>
    <w:p w:rsidR="00926356" w:rsidRDefault="00926356" w:rsidP="00007BF1">
      <w:pPr>
        <w:pStyle w:val="PargrafodaLista"/>
        <w:tabs>
          <w:tab w:val="left" w:pos="204"/>
        </w:tabs>
        <w:spacing w:line="240" w:lineRule="atLeast"/>
        <w:ind w:left="284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926356">
        <w:rPr>
          <w:rFonts w:ascii="Arial" w:hAnsi="Arial" w:cs="Arial"/>
          <w:snapToGrid w:val="0"/>
          <w:sz w:val="24"/>
          <w:szCs w:val="24"/>
          <w:lang w:val="pt-PT"/>
        </w:rPr>
        <w:t>As peças serão enviadas para a obra no comprimento de projeto e qualque</w:t>
      </w:r>
      <w:r>
        <w:rPr>
          <w:rFonts w:ascii="Arial" w:hAnsi="Arial" w:cs="Arial"/>
          <w:snapToGrid w:val="0"/>
          <w:sz w:val="24"/>
          <w:szCs w:val="24"/>
          <w:lang w:val="pt-PT"/>
        </w:rPr>
        <w:t>r ajuste fino no comprimento da peça pod</w:t>
      </w:r>
      <w:r w:rsidRPr="00926356">
        <w:rPr>
          <w:rFonts w:ascii="Arial" w:hAnsi="Arial" w:cs="Arial"/>
          <w:snapToGrid w:val="0"/>
          <w:sz w:val="24"/>
          <w:szCs w:val="24"/>
          <w:lang w:val="pt-PT"/>
        </w:rPr>
        <w:t>e</w:t>
      </w:r>
      <w:r>
        <w:rPr>
          <w:rFonts w:ascii="Arial" w:hAnsi="Arial" w:cs="Arial"/>
          <w:snapToGrid w:val="0"/>
          <w:sz w:val="24"/>
          <w:szCs w:val="24"/>
          <w:lang w:val="pt-PT"/>
        </w:rPr>
        <w:t>r</w:t>
      </w:r>
      <w:r w:rsidRPr="00926356">
        <w:rPr>
          <w:rFonts w:ascii="Arial" w:hAnsi="Arial" w:cs="Arial"/>
          <w:snapToGrid w:val="0"/>
          <w:sz w:val="24"/>
          <w:szCs w:val="24"/>
          <w:lang w:val="pt-PT"/>
        </w:rPr>
        <w:t>ão ser feitos no local da obra.</w:t>
      </w:r>
    </w:p>
    <w:p w:rsidR="00926356" w:rsidRDefault="00926356" w:rsidP="00007BF1">
      <w:pPr>
        <w:pStyle w:val="PargrafodaLista"/>
        <w:tabs>
          <w:tab w:val="left" w:pos="204"/>
        </w:tabs>
        <w:spacing w:line="240" w:lineRule="atLeast"/>
        <w:ind w:left="284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Nos apoios deverão ser previstos as conexões soldadas no local da obra.</w:t>
      </w:r>
    </w:p>
    <w:p w:rsidR="00AB6ACD" w:rsidRPr="00926356" w:rsidRDefault="00AB6ACD" w:rsidP="00926356">
      <w:pPr>
        <w:pStyle w:val="PargrafodaLista"/>
        <w:tabs>
          <w:tab w:val="left" w:pos="204"/>
        </w:tabs>
        <w:spacing w:line="240" w:lineRule="atLeast"/>
        <w:ind w:left="426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926356" w:rsidRDefault="00926356" w:rsidP="00007BF1">
      <w:pPr>
        <w:pStyle w:val="PargrafodaLista"/>
        <w:numPr>
          <w:ilvl w:val="1"/>
          <w:numId w:val="35"/>
        </w:num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i/>
          <w:snapToGrid w:val="0"/>
          <w:sz w:val="24"/>
          <w:szCs w:val="24"/>
          <w:lang w:val="pt-PT"/>
        </w:rPr>
        <w:t>TELHA DA COBERTURA</w:t>
      </w:r>
    </w:p>
    <w:p w:rsidR="00926356" w:rsidRDefault="00926356" w:rsidP="00007BF1">
      <w:pPr>
        <w:pStyle w:val="PargrafodaLista"/>
        <w:tabs>
          <w:tab w:val="left" w:pos="204"/>
        </w:tabs>
        <w:spacing w:line="240" w:lineRule="atLeast"/>
        <w:ind w:left="284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O tipo de telha a ser instalado será: Telha greca em policarbonato cristal 0,8mmx126</w:t>
      </w:r>
      <w:r w:rsidR="00CF115E">
        <w:rPr>
          <w:rFonts w:ascii="Arial" w:hAnsi="Arial" w:cs="Arial"/>
          <w:snapToGrid w:val="0"/>
          <w:sz w:val="24"/>
          <w:szCs w:val="24"/>
          <w:lang w:val="pt-PT"/>
        </w:rPr>
        <w:t xml:space="preserve">0x6000 com </w:t>
      </w:r>
      <w:r>
        <w:rPr>
          <w:rFonts w:ascii="Arial" w:hAnsi="Arial" w:cs="Arial"/>
          <w:snapToGrid w:val="0"/>
          <w:sz w:val="24"/>
          <w:szCs w:val="24"/>
          <w:lang w:val="pt-PT"/>
        </w:rPr>
        <w:t>os respectivos acessorios de fixação e vedação conforme catalogo do fornecedor. (Ref. DAY Brasil ou semelhante)</w:t>
      </w:r>
    </w:p>
    <w:p w:rsidR="00926356" w:rsidRDefault="00926356" w:rsidP="00007BF1">
      <w:pPr>
        <w:pStyle w:val="PargrafodaLista"/>
        <w:tabs>
          <w:tab w:val="left" w:pos="204"/>
        </w:tabs>
        <w:spacing w:line="240" w:lineRule="atLeast"/>
        <w:ind w:left="284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Área de cobertura de 180m² - perfazendo um total de 30pç telhas de 6m.</w:t>
      </w:r>
    </w:p>
    <w:p w:rsidR="00AB6ACD" w:rsidRDefault="00AB6ACD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</w:p>
    <w:p w:rsidR="00926356" w:rsidRDefault="00AB6ACD" w:rsidP="00007BF1">
      <w:pPr>
        <w:pStyle w:val="PargrafodaLista"/>
        <w:numPr>
          <w:ilvl w:val="1"/>
          <w:numId w:val="35"/>
        </w:num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i/>
          <w:snapToGrid w:val="0"/>
          <w:sz w:val="24"/>
          <w:szCs w:val="24"/>
          <w:lang w:val="pt-PT"/>
        </w:rPr>
        <w:t>CALHAS E DUTOS DE AGUA PLUVIAL</w:t>
      </w:r>
    </w:p>
    <w:p w:rsidR="00926356" w:rsidRPr="00007BF1" w:rsidRDefault="00CF115E" w:rsidP="00007BF1">
      <w:pPr>
        <w:pStyle w:val="PargrafodaLista"/>
        <w:tabs>
          <w:tab w:val="left" w:pos="204"/>
        </w:tabs>
        <w:spacing w:line="240" w:lineRule="atLeast"/>
        <w:ind w:left="284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007BF1">
        <w:rPr>
          <w:rFonts w:ascii="Arial" w:hAnsi="Arial" w:cs="Arial"/>
          <w:snapToGrid w:val="0"/>
          <w:sz w:val="24"/>
          <w:szCs w:val="24"/>
          <w:lang w:val="pt-PT"/>
        </w:rPr>
        <w:t>Para o sistema de drenagem de escoamento da água esta sendo prevista 1 calha para cada caimento da cobertura, sendo no total 36m de calha, material galvanizado com acabamento na face externa na cor branca.</w:t>
      </w:r>
    </w:p>
    <w:p w:rsidR="00CF115E" w:rsidRPr="00007BF1" w:rsidRDefault="00007BF1" w:rsidP="00007BF1">
      <w:pPr>
        <w:tabs>
          <w:tab w:val="left" w:pos="204"/>
        </w:tabs>
        <w:spacing w:line="240" w:lineRule="atLeast"/>
        <w:ind w:left="284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T</w:t>
      </w:r>
      <w:r w:rsidR="00CF115E" w:rsidRPr="00007BF1">
        <w:rPr>
          <w:rFonts w:ascii="Arial" w:hAnsi="Arial" w:cs="Arial"/>
          <w:snapToGrid w:val="0"/>
          <w:sz w:val="24"/>
          <w:szCs w:val="24"/>
          <w:lang w:val="pt-PT"/>
        </w:rPr>
        <w:t>ubos de pvc Ø3” para descida d´agua, que serão posicionados lateralmente aos pilares metálicos até a base ou solo</w:t>
      </w:r>
      <w:r w:rsidR="0003592B" w:rsidRPr="00007BF1">
        <w:rPr>
          <w:rFonts w:ascii="Arial" w:hAnsi="Arial" w:cs="Arial"/>
          <w:snapToGrid w:val="0"/>
          <w:sz w:val="24"/>
          <w:szCs w:val="24"/>
          <w:lang w:val="pt-PT"/>
        </w:rPr>
        <w:t>, devendo o contratante dar o encaminhamento ate a rede de esgoto existente.</w:t>
      </w:r>
    </w:p>
    <w:p w:rsidR="00CF115E" w:rsidRDefault="00CF115E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</w:p>
    <w:p w:rsidR="006B27C2" w:rsidRPr="00AB6ACD" w:rsidRDefault="006B27C2" w:rsidP="00007BF1">
      <w:pPr>
        <w:pStyle w:val="PargrafodaLista"/>
        <w:numPr>
          <w:ilvl w:val="1"/>
          <w:numId w:val="35"/>
        </w:num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  <w:r w:rsidRPr="00AB6ACD">
        <w:rPr>
          <w:rFonts w:ascii="Arial" w:hAnsi="Arial" w:cs="Arial"/>
          <w:b/>
          <w:snapToGrid w:val="0"/>
          <w:sz w:val="24"/>
          <w:szCs w:val="24"/>
          <w:lang w:val="pt-PT"/>
        </w:rPr>
        <w:t>PINTURA</w:t>
      </w:r>
    </w:p>
    <w:p w:rsidR="00AB6ACD" w:rsidRPr="00007BF1" w:rsidRDefault="006B27C2" w:rsidP="00007BF1">
      <w:pPr>
        <w:pStyle w:val="PargrafodaLista"/>
        <w:tabs>
          <w:tab w:val="left" w:pos="204"/>
        </w:tabs>
        <w:spacing w:line="240" w:lineRule="atLeast"/>
        <w:ind w:left="284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007BF1">
        <w:rPr>
          <w:rFonts w:ascii="Arial" w:hAnsi="Arial" w:cs="Arial"/>
          <w:snapToGrid w:val="0"/>
          <w:sz w:val="24"/>
          <w:szCs w:val="24"/>
          <w:lang w:val="pt-PT"/>
        </w:rPr>
        <w:t>Os serviços de pintura serão exec</w:t>
      </w:r>
      <w:r w:rsidR="00AB6ACD" w:rsidRPr="00007BF1">
        <w:rPr>
          <w:rFonts w:ascii="Arial" w:hAnsi="Arial" w:cs="Arial"/>
          <w:snapToGrid w:val="0"/>
          <w:sz w:val="24"/>
          <w:szCs w:val="24"/>
          <w:lang w:val="pt-PT"/>
        </w:rPr>
        <w:t>utados no pátio fabril, obedecendo os critérios técnicos mínimos de qualidade, segurança e meio ambiente.</w:t>
      </w:r>
    </w:p>
    <w:p w:rsidR="00AB6ACD" w:rsidRPr="00007BF1" w:rsidRDefault="00AB6ACD" w:rsidP="00007BF1">
      <w:pPr>
        <w:pStyle w:val="PargrafodaLista"/>
        <w:tabs>
          <w:tab w:val="left" w:pos="204"/>
        </w:tabs>
        <w:spacing w:line="240" w:lineRule="atLeast"/>
        <w:ind w:left="284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007BF1">
        <w:rPr>
          <w:rFonts w:ascii="Arial" w:hAnsi="Arial" w:cs="Arial"/>
          <w:snapToGrid w:val="0"/>
          <w:sz w:val="24"/>
          <w:szCs w:val="24"/>
          <w:lang w:val="pt-PT"/>
        </w:rPr>
        <w:t>No local da obra para as estruturas serão necessários apenas pintura de retoque em pontos onde possam existir soldas.</w:t>
      </w:r>
    </w:p>
    <w:p w:rsidR="00D6108E" w:rsidRPr="00007BF1" w:rsidRDefault="00AB6ACD" w:rsidP="00007BF1">
      <w:pPr>
        <w:pStyle w:val="PargrafodaLista"/>
        <w:tabs>
          <w:tab w:val="left" w:pos="204"/>
        </w:tabs>
        <w:spacing w:line="240" w:lineRule="atLeast"/>
        <w:ind w:left="284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007BF1">
        <w:rPr>
          <w:rFonts w:ascii="Arial" w:hAnsi="Arial" w:cs="Arial"/>
          <w:snapToGrid w:val="0"/>
          <w:sz w:val="24"/>
          <w:szCs w:val="24"/>
          <w:lang w:val="pt-PT"/>
        </w:rPr>
        <w:t>A pintura de toda estrutura será na cor branca</w:t>
      </w:r>
      <w:r w:rsidR="00D6108E"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r w:rsidRPr="00007BF1">
        <w:rPr>
          <w:rFonts w:ascii="Arial" w:hAnsi="Arial" w:cs="Arial"/>
          <w:snapToGrid w:val="0"/>
          <w:sz w:val="24"/>
          <w:szCs w:val="24"/>
          <w:lang w:val="pt-PT"/>
        </w:rPr>
        <w:t>conforme apresentado no projeto</w:t>
      </w:r>
      <w:r w:rsidR="00670207" w:rsidRPr="00007BF1">
        <w:rPr>
          <w:rFonts w:ascii="Arial" w:hAnsi="Arial" w:cs="Arial"/>
          <w:snapToGrid w:val="0"/>
          <w:sz w:val="24"/>
          <w:szCs w:val="24"/>
          <w:lang w:val="pt-PT"/>
        </w:rPr>
        <w:t xml:space="preserve"> com 12</w:t>
      </w:r>
      <w:r w:rsidRPr="00007BF1">
        <w:rPr>
          <w:rFonts w:ascii="Arial" w:hAnsi="Arial" w:cs="Arial"/>
          <w:snapToGrid w:val="0"/>
          <w:sz w:val="24"/>
          <w:szCs w:val="24"/>
          <w:lang w:val="pt-PT"/>
        </w:rPr>
        <w:t>0micras e será aplicado uma pintura de fundo antes da aplicação final de acabamento.</w:t>
      </w:r>
    </w:p>
    <w:p w:rsidR="00D6108E" w:rsidRDefault="00D6108E" w:rsidP="00D6108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:rsidR="00D6108E" w:rsidRPr="00836E65" w:rsidRDefault="00D6108E" w:rsidP="00836E65">
      <w:pPr>
        <w:pStyle w:val="PargrafodaLista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  <w:r w:rsidRPr="00836E65">
        <w:rPr>
          <w:rFonts w:ascii="Arial" w:hAnsi="Arial" w:cs="Arial"/>
          <w:b/>
          <w:bCs/>
          <w:sz w:val="24"/>
          <w:szCs w:val="24"/>
        </w:rPr>
        <w:t>DIVERSOS</w:t>
      </w:r>
    </w:p>
    <w:p w:rsidR="00D6108E" w:rsidRPr="00CD6F6E" w:rsidRDefault="00D6108E" w:rsidP="00D6108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:rsidR="00D6108E" w:rsidRPr="00CD6F6E" w:rsidRDefault="00D6108E" w:rsidP="00007BF1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4"/>
          <w:szCs w:val="24"/>
        </w:rPr>
      </w:pPr>
      <w:r w:rsidRPr="00007BF1">
        <w:rPr>
          <w:rFonts w:ascii="Arial" w:hAnsi="Arial" w:cs="Arial"/>
          <w:sz w:val="24"/>
          <w:szCs w:val="24"/>
        </w:rPr>
        <w:t>A obra deverá ser executada no prazo máximo constante do cronograma, a contar da assinatura do contrato e/ou emissão da Ordem de Início de Execução dos Serviços de acordo com o cronograma físico-financeiro, o pagamento será em medições, após o término de cada etapa conforme cronograma do serviço.</w:t>
      </w:r>
    </w:p>
    <w:p w:rsidR="00836E65" w:rsidRDefault="00836E65" w:rsidP="00836E65">
      <w:pPr>
        <w:pStyle w:val="PargrafodaLista"/>
        <w:autoSpaceDE w:val="0"/>
        <w:autoSpaceDN w:val="0"/>
        <w:adjustRightInd w:val="0"/>
        <w:ind w:left="792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D6F6E" w:rsidRPr="00836E65" w:rsidRDefault="00D6108E" w:rsidP="00836E65">
      <w:pPr>
        <w:pStyle w:val="PargrafodaLista"/>
        <w:numPr>
          <w:ilvl w:val="0"/>
          <w:numId w:val="35"/>
        </w:numPr>
        <w:autoSpaceDE w:val="0"/>
        <w:autoSpaceDN w:val="0"/>
        <w:adjustRightInd w:val="0"/>
        <w:ind w:firstLine="66"/>
        <w:jc w:val="both"/>
        <w:rPr>
          <w:rFonts w:ascii="Arial" w:hAnsi="Arial" w:cs="Arial"/>
          <w:b/>
          <w:bCs/>
          <w:sz w:val="24"/>
          <w:szCs w:val="24"/>
        </w:rPr>
      </w:pPr>
      <w:r w:rsidRPr="00836E65">
        <w:rPr>
          <w:rFonts w:ascii="Arial" w:hAnsi="Arial" w:cs="Arial"/>
          <w:b/>
          <w:bCs/>
          <w:sz w:val="24"/>
          <w:szCs w:val="24"/>
        </w:rPr>
        <w:t>LIMPEZA FINAL</w:t>
      </w:r>
    </w:p>
    <w:p w:rsidR="00CD6F6E" w:rsidRPr="00CD6F6E" w:rsidRDefault="00CD6F6E" w:rsidP="00CD6F6E">
      <w:pPr>
        <w:tabs>
          <w:tab w:val="left" w:pos="436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5F7556" w:rsidRDefault="005F7556" w:rsidP="00CC36EF">
      <w:pPr>
        <w:tabs>
          <w:tab w:val="left" w:pos="426"/>
        </w:tabs>
        <w:spacing w:line="240" w:lineRule="atLeast"/>
        <w:ind w:left="426" w:hanging="39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5F7556" w:rsidRDefault="005F7556" w:rsidP="00CC36EF">
      <w:pPr>
        <w:tabs>
          <w:tab w:val="left" w:pos="426"/>
        </w:tabs>
        <w:spacing w:line="240" w:lineRule="atLeast"/>
        <w:ind w:left="426" w:hanging="39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5F7556" w:rsidRDefault="005F7556" w:rsidP="00CC36EF">
      <w:pPr>
        <w:tabs>
          <w:tab w:val="left" w:pos="426"/>
        </w:tabs>
        <w:spacing w:line="240" w:lineRule="atLeast"/>
        <w:ind w:left="426" w:hanging="39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CD6F6E" w:rsidRPr="00CD6F6E" w:rsidRDefault="00CD6F6E" w:rsidP="00CC36EF">
      <w:pPr>
        <w:tabs>
          <w:tab w:val="left" w:pos="426"/>
        </w:tabs>
        <w:spacing w:line="240" w:lineRule="atLeast"/>
        <w:ind w:left="426" w:hanging="39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CD6F6E">
        <w:rPr>
          <w:rFonts w:ascii="Arial" w:hAnsi="Arial" w:cs="Arial"/>
          <w:snapToGrid w:val="0"/>
          <w:sz w:val="24"/>
          <w:szCs w:val="24"/>
          <w:lang w:val="pt-PT"/>
        </w:rPr>
        <w:t xml:space="preserve">Após a execução dos serviços, </w:t>
      </w:r>
      <w:r w:rsidR="00CC36EF">
        <w:rPr>
          <w:rFonts w:ascii="Arial" w:hAnsi="Arial" w:cs="Arial"/>
          <w:snapToGrid w:val="0"/>
          <w:sz w:val="24"/>
          <w:szCs w:val="24"/>
          <w:lang w:val="pt-PT"/>
        </w:rPr>
        <w:t xml:space="preserve">será feito a remoção dos restos de materias e entulhos apenas dos itens que se referem aos serviços executados de </w:t>
      </w:r>
      <w:r w:rsidR="009406FA">
        <w:rPr>
          <w:rFonts w:ascii="Arial" w:hAnsi="Arial" w:cs="Arial"/>
          <w:snapToGrid w:val="0"/>
          <w:sz w:val="24"/>
          <w:szCs w:val="24"/>
          <w:lang w:val="pt-PT"/>
        </w:rPr>
        <w:t>de grandes proporções</w:t>
      </w:r>
      <w:r w:rsidR="00CC36EF">
        <w:rPr>
          <w:rFonts w:ascii="Arial" w:hAnsi="Arial" w:cs="Arial"/>
          <w:snapToGrid w:val="0"/>
          <w:sz w:val="24"/>
          <w:szCs w:val="24"/>
          <w:lang w:val="pt-PT"/>
        </w:rPr>
        <w:t>, ficando de responsabilidade da prefeitura a limpeza final de todas as áreas pertinentes.</w:t>
      </w:r>
    </w:p>
    <w:p w:rsidR="00920CD1" w:rsidRPr="00CD6F6E" w:rsidRDefault="00920CD1" w:rsidP="00CB4106">
      <w:pPr>
        <w:rPr>
          <w:rFonts w:ascii="Arial" w:hAnsi="Arial" w:cs="Arial"/>
        </w:rPr>
      </w:pPr>
    </w:p>
    <w:p w:rsidR="00100397" w:rsidRPr="00CD6F6E" w:rsidRDefault="00100397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p w:rsidR="00100397" w:rsidRPr="00CD6F6E" w:rsidRDefault="00100397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p w:rsidR="00100397" w:rsidRPr="00CD6F6E" w:rsidRDefault="00100397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p w:rsidR="00CC36EF" w:rsidRDefault="00CC36EF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p w:rsidR="00B3588D" w:rsidRPr="00CD6F6E" w:rsidRDefault="00CC36EF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Ribeirão Preto-SP 11</w:t>
      </w:r>
      <w:r w:rsidR="00670207">
        <w:rPr>
          <w:rFonts w:ascii="Arial" w:hAnsi="Arial" w:cs="Arial"/>
          <w:sz w:val="24"/>
          <w:szCs w:val="24"/>
        </w:rPr>
        <w:t xml:space="preserve"> </w:t>
      </w:r>
      <w:r w:rsidR="00D6108E">
        <w:rPr>
          <w:rFonts w:ascii="Arial" w:hAnsi="Arial" w:cs="Arial"/>
          <w:sz w:val="24"/>
          <w:szCs w:val="24"/>
        </w:rPr>
        <w:t xml:space="preserve">de </w:t>
      </w:r>
      <w:r w:rsidR="00670207">
        <w:rPr>
          <w:rFonts w:ascii="Arial" w:hAnsi="Arial" w:cs="Arial"/>
          <w:sz w:val="24"/>
          <w:szCs w:val="24"/>
        </w:rPr>
        <w:t xml:space="preserve">novembro de </w:t>
      </w:r>
      <w:r w:rsidR="00B3588D" w:rsidRPr="00CD6F6E">
        <w:rPr>
          <w:rFonts w:ascii="Arial" w:hAnsi="Arial" w:cs="Arial"/>
          <w:sz w:val="24"/>
          <w:szCs w:val="24"/>
        </w:rPr>
        <w:t>201</w:t>
      </w:r>
      <w:r w:rsidR="00D6108E">
        <w:rPr>
          <w:rFonts w:ascii="Arial" w:hAnsi="Arial" w:cs="Arial"/>
          <w:sz w:val="24"/>
          <w:szCs w:val="24"/>
        </w:rPr>
        <w:t>8</w:t>
      </w:r>
      <w:r w:rsidR="00B3588D" w:rsidRPr="00CD6F6E">
        <w:rPr>
          <w:rFonts w:ascii="Arial" w:hAnsi="Arial" w:cs="Arial"/>
          <w:sz w:val="24"/>
          <w:szCs w:val="24"/>
        </w:rPr>
        <w:t>.</w:t>
      </w:r>
    </w:p>
    <w:p w:rsidR="0035152E" w:rsidRPr="00CD6F6E" w:rsidRDefault="0035152E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p w:rsidR="00B3588D" w:rsidRPr="00CD6F6E" w:rsidRDefault="00B3588D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 w:rsidRPr="00CD6F6E">
        <w:rPr>
          <w:rFonts w:ascii="Arial" w:hAnsi="Arial" w:cs="Arial"/>
          <w:sz w:val="24"/>
          <w:szCs w:val="24"/>
        </w:rPr>
        <w:t xml:space="preserve">___________________                          </w:t>
      </w:r>
    </w:p>
    <w:p w:rsidR="00B3588D" w:rsidRPr="00CD6F6E" w:rsidRDefault="00445A41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 w:rsidRPr="00CD6F6E">
        <w:rPr>
          <w:rFonts w:ascii="Arial" w:hAnsi="Arial" w:cs="Arial"/>
          <w:sz w:val="24"/>
          <w:szCs w:val="24"/>
        </w:rPr>
        <w:t>Hugo César Lourenço</w:t>
      </w:r>
    </w:p>
    <w:p w:rsidR="00B3588D" w:rsidRPr="00CD6F6E" w:rsidRDefault="00B3588D" w:rsidP="00B3588D">
      <w:pPr>
        <w:tabs>
          <w:tab w:val="left" w:pos="800"/>
        </w:tabs>
        <w:rPr>
          <w:rFonts w:ascii="Arial" w:hAnsi="Arial" w:cs="Arial"/>
        </w:rPr>
      </w:pPr>
      <w:r w:rsidRPr="00CD6F6E">
        <w:rPr>
          <w:rFonts w:ascii="Arial" w:hAnsi="Arial" w:cs="Arial"/>
          <w:sz w:val="24"/>
          <w:szCs w:val="24"/>
        </w:rPr>
        <w:t xml:space="preserve">Prefeito Municipal                                    </w:t>
      </w:r>
    </w:p>
    <w:p w:rsidR="0052473E" w:rsidRPr="00CD6F6E" w:rsidRDefault="0052473E" w:rsidP="00B3588D">
      <w:pPr>
        <w:tabs>
          <w:tab w:val="left" w:pos="800"/>
        </w:tabs>
        <w:rPr>
          <w:rFonts w:ascii="Arial" w:hAnsi="Arial" w:cs="Arial"/>
        </w:rPr>
      </w:pPr>
    </w:p>
    <w:p w:rsidR="0052473E" w:rsidRPr="00CD6F6E" w:rsidRDefault="0052473E" w:rsidP="00B3588D">
      <w:pPr>
        <w:tabs>
          <w:tab w:val="left" w:pos="800"/>
        </w:tabs>
        <w:rPr>
          <w:rFonts w:ascii="Arial" w:hAnsi="Arial" w:cs="Arial"/>
        </w:rPr>
      </w:pPr>
    </w:p>
    <w:p w:rsidR="001D4962" w:rsidRPr="00CD6F6E" w:rsidRDefault="001D4962" w:rsidP="001D4962">
      <w:pPr>
        <w:tabs>
          <w:tab w:val="left" w:pos="800"/>
        </w:tabs>
        <w:rPr>
          <w:rFonts w:ascii="Arial" w:hAnsi="Arial" w:cs="Arial"/>
        </w:rPr>
      </w:pPr>
      <w:r w:rsidRPr="00CD6F6E">
        <w:rPr>
          <w:rFonts w:ascii="Arial" w:hAnsi="Arial" w:cs="Arial"/>
        </w:rPr>
        <w:t>______________________________</w:t>
      </w:r>
    </w:p>
    <w:p w:rsidR="00670207" w:rsidRPr="004A0E21" w:rsidRDefault="001D4962" w:rsidP="00B3588D">
      <w:pPr>
        <w:tabs>
          <w:tab w:val="left" w:pos="800"/>
        </w:tabs>
        <w:rPr>
          <w:rFonts w:ascii="Arial" w:hAnsi="Arial" w:cs="Arial"/>
          <w:sz w:val="24"/>
        </w:rPr>
      </w:pPr>
      <w:r w:rsidRPr="004A0E21">
        <w:rPr>
          <w:rFonts w:ascii="Arial" w:hAnsi="Arial" w:cs="Arial"/>
          <w:sz w:val="24"/>
        </w:rPr>
        <w:t>Lund José Faleiros de Melo</w:t>
      </w:r>
    </w:p>
    <w:p w:rsidR="00CB387A" w:rsidRDefault="001D4962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 w:rsidRPr="00CD6F6E">
        <w:rPr>
          <w:rFonts w:ascii="Arial" w:hAnsi="Arial" w:cs="Arial"/>
          <w:sz w:val="24"/>
          <w:szCs w:val="24"/>
        </w:rPr>
        <w:t>CAUSP- A 19.126-4</w:t>
      </w:r>
    </w:p>
    <w:p w:rsidR="005F7556" w:rsidRDefault="005F7556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:rsidR="005F7556" w:rsidRPr="00CD6F6E" w:rsidRDefault="005F7556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CB387A" w:rsidRPr="00CD6F6E" w:rsidRDefault="0035152E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 w:rsidRPr="00CD6F6E">
        <w:rPr>
          <w:rFonts w:ascii="Arial" w:hAnsi="Arial" w:cs="Arial"/>
          <w:sz w:val="24"/>
          <w:szCs w:val="24"/>
        </w:rPr>
        <w:t>RRT. Nº</w:t>
      </w:r>
      <w:r w:rsidR="005F7556">
        <w:rPr>
          <w:rFonts w:ascii="Arial" w:hAnsi="Arial" w:cs="Arial"/>
          <w:sz w:val="24"/>
          <w:szCs w:val="24"/>
        </w:rPr>
        <w:t xml:space="preserve"> 7638476</w:t>
      </w:r>
    </w:p>
    <w:p w:rsidR="0035152E" w:rsidRPr="00CD6F6E" w:rsidRDefault="0035152E" w:rsidP="0035152E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 w:rsidRPr="00CD6F6E">
        <w:rPr>
          <w:rFonts w:ascii="Arial" w:hAnsi="Arial" w:cs="Arial"/>
          <w:sz w:val="24"/>
          <w:szCs w:val="24"/>
        </w:rPr>
        <w:t xml:space="preserve">RRT. Nº </w:t>
      </w:r>
      <w:r w:rsidR="005F7556">
        <w:rPr>
          <w:rFonts w:ascii="Arial" w:hAnsi="Arial" w:cs="Arial"/>
          <w:sz w:val="24"/>
          <w:szCs w:val="24"/>
        </w:rPr>
        <w:t>7638596</w:t>
      </w:r>
    </w:p>
    <w:p w:rsidR="0035152E" w:rsidRPr="00CD6F6E" w:rsidRDefault="005F7556" w:rsidP="0035152E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35152E" w:rsidRPr="00CD6F6E">
        <w:rPr>
          <w:rFonts w:ascii="Arial" w:hAnsi="Arial" w:cs="Arial"/>
          <w:sz w:val="24"/>
          <w:szCs w:val="24"/>
        </w:rPr>
        <w:t xml:space="preserve">RT. Nº </w:t>
      </w:r>
      <w:r>
        <w:rPr>
          <w:rFonts w:ascii="Arial" w:hAnsi="Arial" w:cs="Arial"/>
          <w:sz w:val="24"/>
          <w:szCs w:val="24"/>
        </w:rPr>
        <w:t>28027230181383117</w:t>
      </w:r>
    </w:p>
    <w:p w:rsidR="0035152E" w:rsidRDefault="0035152E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:rsidR="00CD6F6E" w:rsidRPr="00CD6F6E" w:rsidRDefault="00CD6F6E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sectPr w:rsidR="00CD6F6E" w:rsidRPr="00CD6F6E" w:rsidSect="00726270">
      <w:headerReference w:type="default" r:id="rId9"/>
      <w:footerReference w:type="default" r:id="rId10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F57" w:rsidRDefault="00165F57">
      <w:r>
        <w:separator/>
      </w:r>
    </w:p>
  </w:endnote>
  <w:endnote w:type="continuationSeparator" w:id="0">
    <w:p w:rsidR="00165F57" w:rsidRDefault="00165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- 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>-SP –</w:t>
    </w:r>
    <w:proofErr w:type="spellStart"/>
    <w:r w:rsidR="00DD5E3E">
      <w:rPr>
        <w:b/>
        <w:bCs/>
        <w:sz w:val="18"/>
      </w:rPr>
      <w:t>Tels</w:t>
    </w:r>
    <w:proofErr w:type="spellEnd"/>
    <w:r w:rsidR="00DD5E3E">
      <w:rPr>
        <w:b/>
        <w:bCs/>
        <w:sz w:val="18"/>
      </w:rPr>
      <w:t xml:space="preserve"> (16) 3135 9500 – Fax 3135 9500</w:t>
    </w:r>
  </w:p>
  <w:p w:rsidR="001A32CD" w:rsidRDefault="00165F57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F57" w:rsidRDefault="00165F57">
      <w:r>
        <w:separator/>
      </w:r>
    </w:p>
  </w:footnote>
  <w:footnote w:type="continuationSeparator" w:id="0">
    <w:p w:rsidR="00165F57" w:rsidRDefault="00165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CD" w:rsidRDefault="00E8332B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0FA9CB42" wp14:editId="7FE76BF4">
          <wp:simplePos x="0" y="0"/>
          <wp:positionH relativeFrom="column">
            <wp:posOffset>-445770</wp:posOffset>
          </wp:positionH>
          <wp:positionV relativeFrom="paragraph">
            <wp:posOffset>-236855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1D4962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6C256CB2" wp14:editId="72C7C8A5">
              <wp:simplePos x="0" y="0"/>
              <wp:positionH relativeFrom="column">
                <wp:posOffset>904875</wp:posOffset>
              </wp:positionH>
              <wp:positionV relativeFrom="paragraph">
                <wp:posOffset>209549</wp:posOffset>
              </wp:positionV>
              <wp:extent cx="4800600" cy="0"/>
              <wp:effectExtent l="0" t="19050" r="19050" b="38100"/>
              <wp:wrapNone/>
              <wp:docPr id="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6974869" id="Line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lQO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Iq5UDh0CAAA6BAAADgAAAAAAAAAAAAAAAAAuAgAAZHJzL2Uyb0RvYy54bWxQSwEC&#10;LQAUAAYACAAAACEAjSJ5RN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0B071E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3AC5DA3"/>
    <w:multiLevelType w:val="hybridMultilevel"/>
    <w:tmpl w:val="99FE200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7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A06D49"/>
    <w:multiLevelType w:val="multilevel"/>
    <w:tmpl w:val="441C53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>
    <w:nsid w:val="2BD82DDA"/>
    <w:multiLevelType w:val="hybridMultilevel"/>
    <w:tmpl w:val="91CA620E"/>
    <w:lvl w:ilvl="0" w:tplc="FF9A3A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E15EE"/>
    <w:multiLevelType w:val="hybridMultilevel"/>
    <w:tmpl w:val="D42A058E"/>
    <w:lvl w:ilvl="0" w:tplc="53484D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5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341A7E5F"/>
    <w:multiLevelType w:val="hybridMultilevel"/>
    <w:tmpl w:val="D4101E3A"/>
    <w:lvl w:ilvl="0" w:tplc="04160001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544"/>
        </w:tabs>
        <w:ind w:left="254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3264"/>
        </w:tabs>
        <w:ind w:left="326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984"/>
        </w:tabs>
        <w:ind w:left="398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704"/>
        </w:tabs>
        <w:ind w:left="470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424"/>
        </w:tabs>
        <w:ind w:left="542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144"/>
        </w:tabs>
        <w:ind w:left="614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864"/>
        </w:tabs>
        <w:ind w:left="686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584"/>
        </w:tabs>
        <w:ind w:left="7584" w:hanging="360"/>
      </w:pPr>
      <w:rPr>
        <w:rFonts w:ascii="Wingdings" w:hAnsi="Wingdings" w:hint="default"/>
      </w:rPr>
    </w:lvl>
  </w:abstractNum>
  <w:abstractNum w:abstractNumId="17">
    <w:nsid w:val="35E72798"/>
    <w:multiLevelType w:val="multilevel"/>
    <w:tmpl w:val="F83A61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3D6B6A66"/>
    <w:multiLevelType w:val="hybridMultilevel"/>
    <w:tmpl w:val="7EE801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4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7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9">
    <w:nsid w:val="6AB43CB6"/>
    <w:multiLevelType w:val="hybridMultilevel"/>
    <w:tmpl w:val="8DB851A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32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33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1"/>
    <w:lvlOverride w:ilvl="0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5"/>
  </w:num>
  <w:num w:numId="6">
    <w:abstractNumId w:val="22"/>
  </w:num>
  <w:num w:numId="7">
    <w:abstractNumId w:val="21"/>
  </w:num>
  <w:num w:numId="8">
    <w:abstractNumId w:val="33"/>
  </w:num>
  <w:num w:numId="9">
    <w:abstractNumId w:val="28"/>
  </w:num>
  <w:num w:numId="10">
    <w:abstractNumId w:val="6"/>
  </w:num>
  <w:num w:numId="11">
    <w:abstractNumId w:val="24"/>
  </w:num>
  <w:num w:numId="12">
    <w:abstractNumId w:val="15"/>
  </w:num>
  <w:num w:numId="13">
    <w:abstractNumId w:val="30"/>
  </w:num>
  <w:num w:numId="14">
    <w:abstractNumId w:val="10"/>
  </w:num>
  <w:num w:numId="15">
    <w:abstractNumId w:val="23"/>
  </w:num>
  <w:num w:numId="16">
    <w:abstractNumId w:val="9"/>
  </w:num>
  <w:num w:numId="17">
    <w:abstractNumId w:val="1"/>
  </w:num>
  <w:num w:numId="18">
    <w:abstractNumId w:val="26"/>
  </w:num>
  <w:num w:numId="19">
    <w:abstractNumId w:val="32"/>
  </w:num>
  <w:num w:numId="20">
    <w:abstractNumId w:val="2"/>
  </w:num>
  <w:num w:numId="21">
    <w:abstractNumId w:val="19"/>
  </w:num>
  <w:num w:numId="22">
    <w:abstractNumId w:val="0"/>
  </w:num>
  <w:num w:numId="23">
    <w:abstractNumId w:val="5"/>
  </w:num>
  <w:num w:numId="24">
    <w:abstractNumId w:val="14"/>
  </w:num>
  <w:num w:numId="25">
    <w:abstractNumId w:val="27"/>
  </w:num>
  <w:num w:numId="26">
    <w:abstractNumId w:val="31"/>
  </w:num>
  <w:num w:numId="27">
    <w:abstractNumId w:val="29"/>
  </w:num>
  <w:num w:numId="28">
    <w:abstractNumId w:val="4"/>
  </w:num>
  <w:num w:numId="29">
    <w:abstractNumId w:val="11"/>
  </w:num>
  <w:num w:numId="30">
    <w:abstractNumId w:val="17"/>
  </w:num>
  <w:num w:numId="31">
    <w:abstractNumId w:val="16"/>
  </w:num>
  <w:num w:numId="32">
    <w:abstractNumId w:val="20"/>
  </w:num>
  <w:num w:numId="33">
    <w:abstractNumId w:val="3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CD4"/>
    <w:rsid w:val="00006577"/>
    <w:rsid w:val="0000759B"/>
    <w:rsid w:val="00007BF1"/>
    <w:rsid w:val="00017377"/>
    <w:rsid w:val="00031301"/>
    <w:rsid w:val="00031614"/>
    <w:rsid w:val="0003592B"/>
    <w:rsid w:val="00041A6E"/>
    <w:rsid w:val="00044001"/>
    <w:rsid w:val="000458DA"/>
    <w:rsid w:val="0006381D"/>
    <w:rsid w:val="000A6E6B"/>
    <w:rsid w:val="000B276E"/>
    <w:rsid w:val="000C1C87"/>
    <w:rsid w:val="000D290C"/>
    <w:rsid w:val="00100397"/>
    <w:rsid w:val="00123CED"/>
    <w:rsid w:val="001331D3"/>
    <w:rsid w:val="001430E3"/>
    <w:rsid w:val="00156208"/>
    <w:rsid w:val="00165F57"/>
    <w:rsid w:val="00171C3F"/>
    <w:rsid w:val="00181285"/>
    <w:rsid w:val="001A0E05"/>
    <w:rsid w:val="001A1151"/>
    <w:rsid w:val="001A32CD"/>
    <w:rsid w:val="001B22A2"/>
    <w:rsid w:val="001B78E8"/>
    <w:rsid w:val="001C27D8"/>
    <w:rsid w:val="001D1808"/>
    <w:rsid w:val="001D1CFB"/>
    <w:rsid w:val="001D290F"/>
    <w:rsid w:val="001D4962"/>
    <w:rsid w:val="001D5ED5"/>
    <w:rsid w:val="00214348"/>
    <w:rsid w:val="002213DB"/>
    <w:rsid w:val="002238B9"/>
    <w:rsid w:val="00237663"/>
    <w:rsid w:val="0025727E"/>
    <w:rsid w:val="00264BFC"/>
    <w:rsid w:val="00267AC9"/>
    <w:rsid w:val="00280CD4"/>
    <w:rsid w:val="00290D08"/>
    <w:rsid w:val="002C285F"/>
    <w:rsid w:val="002C4201"/>
    <w:rsid w:val="002C6807"/>
    <w:rsid w:val="002E45B4"/>
    <w:rsid w:val="002E5181"/>
    <w:rsid w:val="002F70D4"/>
    <w:rsid w:val="002F79D8"/>
    <w:rsid w:val="0032365A"/>
    <w:rsid w:val="003273E8"/>
    <w:rsid w:val="003332D8"/>
    <w:rsid w:val="0035152E"/>
    <w:rsid w:val="00354771"/>
    <w:rsid w:val="00375424"/>
    <w:rsid w:val="003762F2"/>
    <w:rsid w:val="00384BCE"/>
    <w:rsid w:val="003A5C8B"/>
    <w:rsid w:val="003C0977"/>
    <w:rsid w:val="003C4015"/>
    <w:rsid w:val="003C4584"/>
    <w:rsid w:val="003E2D7B"/>
    <w:rsid w:val="004336DD"/>
    <w:rsid w:val="00445A41"/>
    <w:rsid w:val="00451AF3"/>
    <w:rsid w:val="00471D10"/>
    <w:rsid w:val="0047306F"/>
    <w:rsid w:val="00474629"/>
    <w:rsid w:val="004750FE"/>
    <w:rsid w:val="00481179"/>
    <w:rsid w:val="0048541C"/>
    <w:rsid w:val="004A0E21"/>
    <w:rsid w:val="004A25D7"/>
    <w:rsid w:val="004B5526"/>
    <w:rsid w:val="004C1714"/>
    <w:rsid w:val="004D507B"/>
    <w:rsid w:val="004E05B6"/>
    <w:rsid w:val="004E6EC5"/>
    <w:rsid w:val="004F6808"/>
    <w:rsid w:val="00511C9B"/>
    <w:rsid w:val="0051333E"/>
    <w:rsid w:val="0052473E"/>
    <w:rsid w:val="00537EE1"/>
    <w:rsid w:val="00540D90"/>
    <w:rsid w:val="00546170"/>
    <w:rsid w:val="00554CD4"/>
    <w:rsid w:val="00560DC5"/>
    <w:rsid w:val="00566D05"/>
    <w:rsid w:val="00577E48"/>
    <w:rsid w:val="00590535"/>
    <w:rsid w:val="005957D2"/>
    <w:rsid w:val="00597FCA"/>
    <w:rsid w:val="005A2DD1"/>
    <w:rsid w:val="005B70FE"/>
    <w:rsid w:val="005C359D"/>
    <w:rsid w:val="005C3A40"/>
    <w:rsid w:val="005D2DD2"/>
    <w:rsid w:val="005D67AB"/>
    <w:rsid w:val="005E5FDC"/>
    <w:rsid w:val="005F7556"/>
    <w:rsid w:val="006063DD"/>
    <w:rsid w:val="006117E2"/>
    <w:rsid w:val="00617F54"/>
    <w:rsid w:val="006328AF"/>
    <w:rsid w:val="00653200"/>
    <w:rsid w:val="00654011"/>
    <w:rsid w:val="00657AFD"/>
    <w:rsid w:val="00670207"/>
    <w:rsid w:val="0067309A"/>
    <w:rsid w:val="006761D3"/>
    <w:rsid w:val="006B27C2"/>
    <w:rsid w:val="006B3E95"/>
    <w:rsid w:val="006C27C1"/>
    <w:rsid w:val="006E25EA"/>
    <w:rsid w:val="006E63F8"/>
    <w:rsid w:val="006F5D23"/>
    <w:rsid w:val="00726270"/>
    <w:rsid w:val="0074640B"/>
    <w:rsid w:val="00762542"/>
    <w:rsid w:val="00762797"/>
    <w:rsid w:val="007868C2"/>
    <w:rsid w:val="007A5938"/>
    <w:rsid w:val="007C5D5B"/>
    <w:rsid w:val="007D0A51"/>
    <w:rsid w:val="00803C92"/>
    <w:rsid w:val="008062CE"/>
    <w:rsid w:val="00815030"/>
    <w:rsid w:val="00836E65"/>
    <w:rsid w:val="00852790"/>
    <w:rsid w:val="00857CE2"/>
    <w:rsid w:val="00862548"/>
    <w:rsid w:val="00885F63"/>
    <w:rsid w:val="00893F9D"/>
    <w:rsid w:val="008B50CE"/>
    <w:rsid w:val="008C1AC9"/>
    <w:rsid w:val="008E538A"/>
    <w:rsid w:val="008F7194"/>
    <w:rsid w:val="00920CD1"/>
    <w:rsid w:val="00926356"/>
    <w:rsid w:val="009406FA"/>
    <w:rsid w:val="00961FC8"/>
    <w:rsid w:val="00967D35"/>
    <w:rsid w:val="00977392"/>
    <w:rsid w:val="0098387B"/>
    <w:rsid w:val="009D107F"/>
    <w:rsid w:val="009D39E3"/>
    <w:rsid w:val="009D4052"/>
    <w:rsid w:val="009D4D45"/>
    <w:rsid w:val="00A03BB8"/>
    <w:rsid w:val="00A04C79"/>
    <w:rsid w:val="00A111AB"/>
    <w:rsid w:val="00A24DA1"/>
    <w:rsid w:val="00A86B2D"/>
    <w:rsid w:val="00A9688C"/>
    <w:rsid w:val="00AA63A9"/>
    <w:rsid w:val="00AB6ACD"/>
    <w:rsid w:val="00AD5E33"/>
    <w:rsid w:val="00AD6C63"/>
    <w:rsid w:val="00AE696E"/>
    <w:rsid w:val="00AF4FFC"/>
    <w:rsid w:val="00AF561E"/>
    <w:rsid w:val="00AF785D"/>
    <w:rsid w:val="00B0318A"/>
    <w:rsid w:val="00B1120E"/>
    <w:rsid w:val="00B255D9"/>
    <w:rsid w:val="00B3588D"/>
    <w:rsid w:val="00B75424"/>
    <w:rsid w:val="00BA6EEA"/>
    <w:rsid w:val="00BE5AAC"/>
    <w:rsid w:val="00C04295"/>
    <w:rsid w:val="00C0496F"/>
    <w:rsid w:val="00C07021"/>
    <w:rsid w:val="00C22449"/>
    <w:rsid w:val="00C36046"/>
    <w:rsid w:val="00C66748"/>
    <w:rsid w:val="00C953D0"/>
    <w:rsid w:val="00C97DF6"/>
    <w:rsid w:val="00CA0F3F"/>
    <w:rsid w:val="00CB0B35"/>
    <w:rsid w:val="00CB387A"/>
    <w:rsid w:val="00CB4106"/>
    <w:rsid w:val="00CB7D42"/>
    <w:rsid w:val="00CC241C"/>
    <w:rsid w:val="00CC2EA1"/>
    <w:rsid w:val="00CC36EF"/>
    <w:rsid w:val="00CD3A8D"/>
    <w:rsid w:val="00CD6F6E"/>
    <w:rsid w:val="00CF115E"/>
    <w:rsid w:val="00D30BA9"/>
    <w:rsid w:val="00D30F55"/>
    <w:rsid w:val="00D544BA"/>
    <w:rsid w:val="00D55584"/>
    <w:rsid w:val="00D57AD6"/>
    <w:rsid w:val="00D6108E"/>
    <w:rsid w:val="00D7574A"/>
    <w:rsid w:val="00D86E15"/>
    <w:rsid w:val="00D96840"/>
    <w:rsid w:val="00DA3279"/>
    <w:rsid w:val="00DA7BB1"/>
    <w:rsid w:val="00DD5E3E"/>
    <w:rsid w:val="00DF2B11"/>
    <w:rsid w:val="00DF41BC"/>
    <w:rsid w:val="00E054F0"/>
    <w:rsid w:val="00E14101"/>
    <w:rsid w:val="00E16F47"/>
    <w:rsid w:val="00E24E7E"/>
    <w:rsid w:val="00E35EFD"/>
    <w:rsid w:val="00E42A71"/>
    <w:rsid w:val="00E776E2"/>
    <w:rsid w:val="00E8332B"/>
    <w:rsid w:val="00E95BC6"/>
    <w:rsid w:val="00EF4FEE"/>
    <w:rsid w:val="00F221AB"/>
    <w:rsid w:val="00F23205"/>
    <w:rsid w:val="00F3673D"/>
    <w:rsid w:val="00F568BE"/>
    <w:rsid w:val="00F759A0"/>
    <w:rsid w:val="00F8427A"/>
    <w:rsid w:val="00F848FE"/>
    <w:rsid w:val="00F84D46"/>
    <w:rsid w:val="00F935BA"/>
    <w:rsid w:val="00FA1747"/>
    <w:rsid w:val="00FA1AC6"/>
    <w:rsid w:val="00FB0285"/>
    <w:rsid w:val="00FC3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270"/>
  </w:style>
  <w:style w:type="paragraph" w:styleId="Ttulo1">
    <w:name w:val="heading 1"/>
    <w:basedOn w:val="Normal"/>
    <w:next w:val="Normal"/>
    <w:qFormat/>
    <w:rsid w:val="00726270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726270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726270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726270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paragraph" w:styleId="Ttulo9">
    <w:name w:val="heading 9"/>
    <w:basedOn w:val="Normal"/>
    <w:next w:val="Normal"/>
    <w:qFormat/>
    <w:rsid w:val="00B358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2627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2627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726270"/>
    <w:rPr>
      <w:color w:val="0000FF"/>
      <w:u w:val="single"/>
    </w:rPr>
  </w:style>
  <w:style w:type="paragraph" w:styleId="Recuodecorpodetexto">
    <w:name w:val="Body Text Indent"/>
    <w:basedOn w:val="Normal"/>
    <w:rsid w:val="00726270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726270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726270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726270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726270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C04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0429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181285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181285"/>
    <w:rPr>
      <w:rFonts w:ascii="Courier New" w:hAnsi="Courier New"/>
    </w:rPr>
  </w:style>
  <w:style w:type="paragraph" w:styleId="PargrafodaLista">
    <w:name w:val="List Paragraph"/>
    <w:basedOn w:val="Normal"/>
    <w:uiPriority w:val="34"/>
    <w:qFormat/>
    <w:rsid w:val="00961F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270"/>
  </w:style>
  <w:style w:type="paragraph" w:styleId="Ttulo1">
    <w:name w:val="heading 1"/>
    <w:basedOn w:val="Normal"/>
    <w:next w:val="Normal"/>
    <w:qFormat/>
    <w:rsid w:val="00726270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726270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726270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726270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paragraph" w:styleId="Ttulo9">
    <w:name w:val="heading 9"/>
    <w:basedOn w:val="Normal"/>
    <w:next w:val="Normal"/>
    <w:qFormat/>
    <w:rsid w:val="00B358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2627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2627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726270"/>
    <w:rPr>
      <w:color w:val="0000FF"/>
      <w:u w:val="single"/>
    </w:rPr>
  </w:style>
  <w:style w:type="paragraph" w:styleId="Recuodecorpodetexto">
    <w:name w:val="Body Text Indent"/>
    <w:basedOn w:val="Normal"/>
    <w:rsid w:val="00726270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726270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726270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726270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726270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C04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0429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181285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181285"/>
    <w:rPr>
      <w:rFonts w:ascii="Courier New" w:hAnsi="Courier New"/>
    </w:rPr>
  </w:style>
  <w:style w:type="paragraph" w:styleId="PargrafodaLista">
    <w:name w:val="List Paragraph"/>
    <w:basedOn w:val="Normal"/>
    <w:uiPriority w:val="34"/>
    <w:qFormat/>
    <w:rsid w:val="00961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0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1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7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6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3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4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3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8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9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5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3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8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C2F32-666B-41FF-A39A-4BF238D59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1556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9941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Danka</cp:lastModifiedBy>
  <cp:revision>5</cp:revision>
  <cp:lastPrinted>2018-11-21T11:58:00Z</cp:lastPrinted>
  <dcterms:created xsi:type="dcterms:W3CDTF">2018-11-12T17:02:00Z</dcterms:created>
  <dcterms:modified xsi:type="dcterms:W3CDTF">2018-11-21T12:42:00Z</dcterms:modified>
</cp:coreProperties>
</file>